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60C6" w14:textId="6174B28A" w:rsidR="00042108" w:rsidRDefault="007C0138" w:rsidP="0004210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401" w:rsidRPr="00E81401">
        <w:rPr>
          <w:position w:val="-10"/>
        </w:rPr>
        <w:object w:dxaOrig="180" w:dyaOrig="340" w14:anchorId="32DB04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5pt;height:15.25pt" o:ole="">
            <v:imagedata r:id="rId7" o:title=""/>
          </v:shape>
          <o:OLEObject Type="Embed" ProgID="Equation.3" ShapeID="_x0000_i1025" DrawAspect="Content" ObjectID="_1820293641" r:id="rId8"/>
        </w:object>
      </w:r>
    </w:p>
    <w:p w14:paraId="1F0E7522" w14:textId="77777777" w:rsidR="00042108" w:rsidRDefault="00042108" w:rsidP="00042108"/>
    <w:p w14:paraId="08B04DBB" w14:textId="77777777" w:rsidR="00042108" w:rsidRDefault="00042108" w:rsidP="00042108"/>
    <w:p w14:paraId="6EA2B122" w14:textId="77777777" w:rsidR="00042108" w:rsidRDefault="00042108" w:rsidP="00042108"/>
    <w:p w14:paraId="72725A03" w14:textId="77777777" w:rsidR="00042108" w:rsidRDefault="00042108" w:rsidP="00042108"/>
    <w:p w14:paraId="56E21486" w14:textId="77777777" w:rsidR="00091991" w:rsidRPr="00D516A3" w:rsidRDefault="00091991" w:rsidP="00091991">
      <w:pPr>
        <w:jc w:val="center"/>
        <w:rPr>
          <w:b/>
          <w:sz w:val="28"/>
          <w:szCs w:val="28"/>
        </w:rPr>
      </w:pPr>
      <w:r w:rsidRPr="00D516A3">
        <w:rPr>
          <w:b/>
          <w:sz w:val="28"/>
          <w:szCs w:val="28"/>
        </w:rPr>
        <w:t>ЖИТОМИРСЬКИЙ  АГРОТЕХНІЧНИЙ ФАХОВИЙ КОЛЕДЖ</w:t>
      </w:r>
    </w:p>
    <w:p w14:paraId="3A3A2D33" w14:textId="77777777" w:rsidR="00091991" w:rsidRPr="00D516A3" w:rsidRDefault="00091991" w:rsidP="00091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«Інженерна інфраструктура та комп’ютерні</w:t>
      </w:r>
      <w:r w:rsidRPr="00D516A3">
        <w:rPr>
          <w:b/>
          <w:sz w:val="28"/>
          <w:szCs w:val="28"/>
        </w:rPr>
        <w:t xml:space="preserve"> наук</w:t>
      </w:r>
      <w:r>
        <w:rPr>
          <w:b/>
          <w:sz w:val="28"/>
          <w:szCs w:val="28"/>
        </w:rPr>
        <w:t>и</w:t>
      </w:r>
      <w:r w:rsidRPr="00D516A3">
        <w:rPr>
          <w:b/>
          <w:sz w:val="28"/>
          <w:szCs w:val="28"/>
        </w:rPr>
        <w:t>»</w:t>
      </w:r>
    </w:p>
    <w:p w14:paraId="64E4D32B" w14:textId="77777777" w:rsidR="00091991" w:rsidRPr="00D516A3" w:rsidRDefault="00091991" w:rsidP="00091991">
      <w:pPr>
        <w:jc w:val="center"/>
        <w:rPr>
          <w:b/>
          <w:sz w:val="28"/>
          <w:szCs w:val="28"/>
        </w:rPr>
      </w:pPr>
      <w:r w:rsidRPr="00D516A3">
        <w:rPr>
          <w:b/>
          <w:sz w:val="28"/>
          <w:szCs w:val="28"/>
        </w:rPr>
        <w:t xml:space="preserve">Циклова комісія спеціальності </w:t>
      </w:r>
    </w:p>
    <w:p w14:paraId="39860A10" w14:textId="77777777" w:rsidR="00091991" w:rsidRPr="00D516A3" w:rsidRDefault="00091991" w:rsidP="00091991">
      <w:pPr>
        <w:jc w:val="center"/>
        <w:rPr>
          <w:b/>
          <w:sz w:val="28"/>
          <w:szCs w:val="28"/>
        </w:rPr>
      </w:pPr>
      <w:r w:rsidRPr="00D516A3">
        <w:rPr>
          <w:b/>
          <w:sz w:val="28"/>
          <w:szCs w:val="28"/>
        </w:rPr>
        <w:t xml:space="preserve">«Будівництво та цивільна інженерія» </w:t>
      </w:r>
    </w:p>
    <w:p w14:paraId="663CE1CD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48AF5515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095FD7C8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3CE5BC45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547467C6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10BE066D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650941DC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2F3092F4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7582620B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25F8442C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405C0F58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26C58820" w14:textId="77777777" w:rsidR="00091991" w:rsidRPr="00D516A3" w:rsidRDefault="00091991" w:rsidP="00091991">
      <w:pPr>
        <w:pStyle w:val="2"/>
        <w:rPr>
          <w:bCs/>
          <w:i/>
        </w:rPr>
      </w:pPr>
      <w:r>
        <w:t xml:space="preserve">                                                             </w:t>
      </w:r>
      <w:r w:rsidRPr="00D516A3">
        <w:t>ПОЯСНЮВАЛЬНА ЗАПИСКА</w:t>
      </w:r>
    </w:p>
    <w:p w14:paraId="0303EF59" w14:textId="77777777" w:rsidR="00091991" w:rsidRPr="00D516A3" w:rsidRDefault="00091991" w:rsidP="00091991">
      <w:pPr>
        <w:jc w:val="center"/>
        <w:rPr>
          <w:sz w:val="28"/>
          <w:szCs w:val="28"/>
        </w:rPr>
      </w:pPr>
      <w:r w:rsidRPr="00D516A3">
        <w:rPr>
          <w:sz w:val="28"/>
          <w:szCs w:val="28"/>
        </w:rPr>
        <w:t>до дипломного проєкту</w:t>
      </w:r>
    </w:p>
    <w:p w14:paraId="4901D3E4" w14:textId="77777777" w:rsidR="00091991" w:rsidRPr="00D516A3" w:rsidRDefault="00091991" w:rsidP="00091991">
      <w:pPr>
        <w:jc w:val="center"/>
        <w:rPr>
          <w:sz w:val="28"/>
          <w:szCs w:val="28"/>
          <w:u w:val="single"/>
        </w:rPr>
      </w:pPr>
      <w:r w:rsidRPr="00D516A3">
        <w:rPr>
          <w:sz w:val="28"/>
          <w:szCs w:val="28"/>
          <w:u w:val="single"/>
        </w:rPr>
        <w:t>фаховий молодший бакалавр</w:t>
      </w:r>
    </w:p>
    <w:p w14:paraId="662AB243" w14:textId="77777777" w:rsidR="00091991" w:rsidRPr="00D516A3" w:rsidRDefault="00091991" w:rsidP="00091991">
      <w:pPr>
        <w:jc w:val="center"/>
        <w:rPr>
          <w:sz w:val="24"/>
          <w:szCs w:val="24"/>
        </w:rPr>
      </w:pPr>
    </w:p>
    <w:p w14:paraId="0F059C6B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654E73CF" w14:textId="7AFEFE83" w:rsidR="00091991" w:rsidRPr="00D516A3" w:rsidRDefault="00091991" w:rsidP="00091991">
      <w:pPr>
        <w:jc w:val="center"/>
        <w:rPr>
          <w:b/>
          <w:sz w:val="28"/>
          <w:szCs w:val="28"/>
        </w:rPr>
      </w:pPr>
      <w:r w:rsidRPr="00D516A3">
        <w:rPr>
          <w:sz w:val="28"/>
          <w:szCs w:val="28"/>
        </w:rPr>
        <w:t xml:space="preserve">на тему:   </w:t>
      </w:r>
      <w:r w:rsidRPr="00D516A3">
        <w:rPr>
          <w:b/>
          <w:sz w:val="28"/>
          <w:szCs w:val="28"/>
        </w:rPr>
        <w:t>«</w:t>
      </w:r>
      <w:bookmarkStart w:id="0" w:name="_Hlk168483555"/>
      <w:r>
        <w:rPr>
          <w:b/>
          <w:sz w:val="28"/>
          <w:szCs w:val="28"/>
        </w:rPr>
        <w:t>Проєктування і газифікація</w:t>
      </w:r>
      <w:r w:rsidRPr="00D516A3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истем газопостачання села Виноградівка</w:t>
      </w:r>
      <w:r w:rsidRPr="00D516A3">
        <w:rPr>
          <w:b/>
          <w:sz w:val="28"/>
          <w:szCs w:val="28"/>
        </w:rPr>
        <w:t xml:space="preserve"> Житомирського району Житомирської області</w:t>
      </w:r>
      <w:bookmarkEnd w:id="0"/>
      <w:r w:rsidRPr="00D516A3">
        <w:rPr>
          <w:b/>
          <w:sz w:val="28"/>
          <w:szCs w:val="28"/>
        </w:rPr>
        <w:t>»</w:t>
      </w:r>
    </w:p>
    <w:p w14:paraId="0DBDBC38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671405D0" w14:textId="78446E6F" w:rsidR="00091991" w:rsidRPr="00D516A3" w:rsidRDefault="00091991" w:rsidP="00091991">
      <w:pPr>
        <w:rPr>
          <w:sz w:val="28"/>
          <w:szCs w:val="28"/>
        </w:rPr>
      </w:pPr>
    </w:p>
    <w:p w14:paraId="062FE817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76E76091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25708CF2" w14:textId="77777777" w:rsidR="00091991" w:rsidRPr="00D516A3" w:rsidRDefault="00091991" w:rsidP="00091991">
      <w:pPr>
        <w:jc w:val="center"/>
        <w:rPr>
          <w:sz w:val="28"/>
          <w:szCs w:val="28"/>
        </w:rPr>
      </w:pPr>
    </w:p>
    <w:p w14:paraId="69DBD38A" w14:textId="77777777" w:rsidR="00091991" w:rsidRPr="00D516A3" w:rsidRDefault="00091991" w:rsidP="00091991">
      <w:pPr>
        <w:ind w:left="3840"/>
        <w:rPr>
          <w:spacing w:val="-8"/>
          <w:sz w:val="28"/>
          <w:szCs w:val="28"/>
        </w:rPr>
      </w:pPr>
      <w:r w:rsidRPr="00D516A3">
        <w:rPr>
          <w:spacing w:val="-8"/>
          <w:sz w:val="28"/>
          <w:szCs w:val="28"/>
        </w:rPr>
        <w:t>Виконала: здобувачка освіти І</w:t>
      </w:r>
      <w:r>
        <w:rPr>
          <w:spacing w:val="-8"/>
          <w:sz w:val="28"/>
          <w:szCs w:val="28"/>
          <w:lang w:val="en-US"/>
        </w:rPr>
        <w:t>V</w:t>
      </w:r>
      <w:r>
        <w:rPr>
          <w:spacing w:val="-8"/>
          <w:sz w:val="28"/>
          <w:szCs w:val="28"/>
        </w:rPr>
        <w:t xml:space="preserve"> курсу, групи БЦІ-42г</w:t>
      </w:r>
    </w:p>
    <w:p w14:paraId="314F34BE" w14:textId="77777777" w:rsidR="00091991" w:rsidRPr="00D516A3" w:rsidRDefault="00091991" w:rsidP="00091991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>галузь знань 19 Архітектура та будівництво</w:t>
      </w:r>
    </w:p>
    <w:p w14:paraId="46A72E2C" w14:textId="77777777" w:rsidR="00091991" w:rsidRPr="00D516A3" w:rsidRDefault="00091991" w:rsidP="00091991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>спеціальності 192 Будівництво та цивільна інженерія</w:t>
      </w:r>
    </w:p>
    <w:p w14:paraId="16A31CF6" w14:textId="77777777" w:rsidR="00091991" w:rsidRPr="00D516A3" w:rsidRDefault="00091991" w:rsidP="00091991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 xml:space="preserve">за ОПП «Монтаж, обслуговування устаткування і систем газопостачання» </w:t>
      </w:r>
    </w:p>
    <w:p w14:paraId="0A9ACE14" w14:textId="158FBDC9" w:rsidR="00091991" w:rsidRPr="00D516A3" w:rsidRDefault="00091991" w:rsidP="00091991">
      <w:pPr>
        <w:ind w:left="3840"/>
        <w:rPr>
          <w:b/>
          <w:sz w:val="28"/>
          <w:szCs w:val="28"/>
        </w:rPr>
      </w:pPr>
      <w:r>
        <w:rPr>
          <w:b/>
          <w:sz w:val="28"/>
          <w:szCs w:val="28"/>
        </w:rPr>
        <w:t>Артем ДОБРОВОЛЬСЬКИЙ</w:t>
      </w:r>
    </w:p>
    <w:p w14:paraId="6FE09E65" w14:textId="77777777" w:rsidR="00091991" w:rsidRPr="00D516A3" w:rsidRDefault="00091991" w:rsidP="00091991">
      <w:pPr>
        <w:ind w:left="3840"/>
        <w:rPr>
          <w:sz w:val="28"/>
          <w:szCs w:val="28"/>
        </w:rPr>
      </w:pPr>
    </w:p>
    <w:p w14:paraId="17296D53" w14:textId="77777777" w:rsidR="00091991" w:rsidRPr="00D516A3" w:rsidRDefault="00091991" w:rsidP="00091991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 xml:space="preserve">Керівник: </w:t>
      </w:r>
      <w:r w:rsidRPr="00D516A3">
        <w:rPr>
          <w:b/>
          <w:sz w:val="28"/>
          <w:szCs w:val="28"/>
        </w:rPr>
        <w:t>Олена ГНАТЮК</w:t>
      </w:r>
    </w:p>
    <w:p w14:paraId="2B53BA88" w14:textId="77777777" w:rsidR="00091991" w:rsidRPr="00D516A3" w:rsidRDefault="00091991" w:rsidP="00091991">
      <w:pPr>
        <w:ind w:left="3840"/>
        <w:rPr>
          <w:sz w:val="28"/>
          <w:szCs w:val="28"/>
        </w:rPr>
      </w:pPr>
    </w:p>
    <w:p w14:paraId="4627C1C8" w14:textId="77777777" w:rsidR="00091991" w:rsidRPr="00D516A3" w:rsidRDefault="00091991" w:rsidP="00091991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 xml:space="preserve">Рецензент: </w:t>
      </w:r>
      <w:r>
        <w:rPr>
          <w:b/>
          <w:sz w:val="28"/>
          <w:szCs w:val="28"/>
        </w:rPr>
        <w:t>Діана ПАЛІЙ</w:t>
      </w:r>
    </w:p>
    <w:p w14:paraId="7E41EF58" w14:textId="77777777" w:rsidR="00091991" w:rsidRPr="00D516A3" w:rsidRDefault="00091991" w:rsidP="00091991">
      <w:pPr>
        <w:jc w:val="right"/>
        <w:rPr>
          <w:sz w:val="28"/>
          <w:szCs w:val="28"/>
        </w:rPr>
      </w:pPr>
    </w:p>
    <w:p w14:paraId="4287ED11" w14:textId="77777777" w:rsidR="00091991" w:rsidRPr="00D516A3" w:rsidRDefault="00091991" w:rsidP="00091991">
      <w:pPr>
        <w:jc w:val="right"/>
        <w:rPr>
          <w:sz w:val="28"/>
          <w:szCs w:val="28"/>
        </w:rPr>
      </w:pPr>
    </w:p>
    <w:p w14:paraId="739E86CE" w14:textId="77777777" w:rsidR="00091991" w:rsidRPr="00D516A3" w:rsidRDefault="00091991" w:rsidP="00091991">
      <w:pPr>
        <w:jc w:val="right"/>
        <w:rPr>
          <w:sz w:val="28"/>
          <w:szCs w:val="28"/>
        </w:rPr>
      </w:pPr>
    </w:p>
    <w:p w14:paraId="23A680AD" w14:textId="77777777" w:rsidR="00091991" w:rsidRPr="00D516A3" w:rsidRDefault="00091991" w:rsidP="00091991">
      <w:pPr>
        <w:jc w:val="right"/>
        <w:rPr>
          <w:sz w:val="28"/>
          <w:szCs w:val="28"/>
        </w:rPr>
      </w:pPr>
    </w:p>
    <w:p w14:paraId="45A33FCB" w14:textId="77777777" w:rsidR="00091991" w:rsidRPr="00D516A3" w:rsidRDefault="00091991" w:rsidP="00091991">
      <w:pPr>
        <w:jc w:val="right"/>
        <w:rPr>
          <w:sz w:val="24"/>
          <w:szCs w:val="24"/>
        </w:rPr>
      </w:pPr>
    </w:p>
    <w:p w14:paraId="22D32B82" w14:textId="77777777" w:rsidR="00091991" w:rsidRPr="00D516A3" w:rsidRDefault="00091991" w:rsidP="00091991">
      <w:pPr>
        <w:jc w:val="right"/>
        <w:rPr>
          <w:sz w:val="24"/>
          <w:szCs w:val="24"/>
        </w:rPr>
      </w:pPr>
    </w:p>
    <w:p w14:paraId="1A38EF1F" w14:textId="77777777" w:rsidR="00091991" w:rsidRDefault="00091991" w:rsidP="00091991">
      <w:pPr>
        <w:jc w:val="center"/>
        <w:rPr>
          <w:sz w:val="28"/>
        </w:rPr>
      </w:pPr>
      <w:r>
        <w:rPr>
          <w:sz w:val="28"/>
          <w:szCs w:val="28"/>
        </w:rPr>
        <w:t>м. Житомир – 2025</w:t>
      </w:r>
      <w:r w:rsidRPr="00D516A3">
        <w:rPr>
          <w:sz w:val="28"/>
          <w:szCs w:val="28"/>
        </w:rPr>
        <w:t>р.</w:t>
      </w:r>
    </w:p>
    <w:p w14:paraId="27F41E40" w14:textId="77777777" w:rsidR="00042108" w:rsidRDefault="00042108" w:rsidP="00042108"/>
    <w:p w14:paraId="5B394C26" w14:textId="77777777" w:rsidR="00042108" w:rsidRDefault="00042108" w:rsidP="00042108"/>
    <w:p w14:paraId="402B31E9" w14:textId="77777777" w:rsidR="00042108" w:rsidRDefault="00042108" w:rsidP="00042108"/>
    <w:p w14:paraId="7C7D9650" w14:textId="78294C43" w:rsidR="00042108" w:rsidRDefault="00042108" w:rsidP="00042108"/>
    <w:tbl>
      <w:tblPr>
        <w:tblW w:w="1058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565"/>
        <w:gridCol w:w="228"/>
        <w:gridCol w:w="1026"/>
        <w:gridCol w:w="49"/>
        <w:gridCol w:w="218"/>
        <w:gridCol w:w="143"/>
        <w:gridCol w:w="490"/>
        <w:gridCol w:w="52"/>
        <w:gridCol w:w="172"/>
        <w:gridCol w:w="490"/>
        <w:gridCol w:w="72"/>
        <w:gridCol w:w="3900"/>
        <w:gridCol w:w="841"/>
        <w:gridCol w:w="979"/>
        <w:gridCol w:w="299"/>
        <w:gridCol w:w="147"/>
        <w:gridCol w:w="517"/>
      </w:tblGrid>
      <w:tr w:rsidR="00042108" w:rsidRPr="00760B00" w14:paraId="3453A4D2" w14:textId="77777777">
        <w:trPr>
          <w:trHeight w:val="13736"/>
        </w:trPr>
        <w:tc>
          <w:tcPr>
            <w:tcW w:w="10582" w:type="dxa"/>
            <w:gridSpan w:val="18"/>
          </w:tcPr>
          <w:p w14:paraId="78FC7EDC" w14:textId="77777777" w:rsidR="00042108" w:rsidRDefault="00042108" w:rsidP="00042108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99BAB3F" w14:textId="77777777" w:rsidR="00042108" w:rsidRDefault="00042108" w:rsidP="00BB7C6D">
            <w:pPr>
              <w:jc w:val="center"/>
              <w:rPr>
                <w:b/>
                <w:sz w:val="32"/>
                <w:szCs w:val="32"/>
              </w:rPr>
            </w:pPr>
            <w:r w:rsidRPr="00BA39F5">
              <w:rPr>
                <w:b/>
                <w:sz w:val="32"/>
                <w:szCs w:val="32"/>
              </w:rPr>
              <w:t xml:space="preserve">ЗМІСТ </w:t>
            </w:r>
          </w:p>
          <w:p w14:paraId="340543F7" w14:textId="77777777" w:rsidR="00BB7C6D" w:rsidRPr="00BB7C6D" w:rsidRDefault="00BB7C6D" w:rsidP="00BB7C6D">
            <w:pPr>
              <w:jc w:val="center"/>
              <w:rPr>
                <w:b/>
                <w:sz w:val="32"/>
                <w:szCs w:val="32"/>
              </w:rPr>
            </w:pPr>
          </w:p>
          <w:p w14:paraId="490D176C" w14:textId="51A48A04" w:rsidR="0085531E" w:rsidRPr="00E71A6E" w:rsidRDefault="00E71A6E" w:rsidP="00E71A6E">
            <w:pPr>
              <w:spacing w:line="223" w:lineRule="auto"/>
              <w:ind w:left="34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291B" w:rsidRPr="00BA3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6C291B" w:rsidRPr="00BA39F5">
              <w:rPr>
                <w:sz w:val="28"/>
                <w:szCs w:val="28"/>
              </w:rPr>
              <w:t>Вступ</w:t>
            </w:r>
            <w:r w:rsidR="006C291B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</w:t>
            </w:r>
            <w:r w:rsidR="00656B8E">
              <w:rPr>
                <w:sz w:val="28"/>
                <w:szCs w:val="28"/>
                <w:lang w:val="ru-RU"/>
              </w:rPr>
              <w:t xml:space="preserve"> </w:t>
            </w:r>
            <w:r w:rsidR="00115D78">
              <w:rPr>
                <w:sz w:val="28"/>
                <w:szCs w:val="28"/>
                <w:lang w:val="ru-RU"/>
              </w:rPr>
              <w:t xml:space="preserve">  5</w:t>
            </w:r>
            <w:r w:rsidR="006C291B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</w:t>
            </w:r>
            <w:r w:rsidR="004661A1">
              <w:rPr>
                <w:b/>
                <w:sz w:val="28"/>
                <w:szCs w:val="28"/>
              </w:rPr>
              <w:t xml:space="preserve">        </w:t>
            </w:r>
            <w:r w:rsidR="00144971"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="006C291B">
              <w:rPr>
                <w:b/>
                <w:sz w:val="28"/>
                <w:szCs w:val="28"/>
                <w:lang w:val="ru-RU"/>
              </w:rPr>
              <w:t xml:space="preserve">          </w:t>
            </w:r>
            <w:r>
              <w:rPr>
                <w:b/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A85DF1">
              <w:rPr>
                <w:b/>
                <w:sz w:val="28"/>
                <w:szCs w:val="28"/>
              </w:rPr>
              <w:t>З</w:t>
            </w:r>
            <w:r w:rsidR="00656B8E">
              <w:rPr>
                <w:b/>
                <w:sz w:val="28"/>
                <w:szCs w:val="28"/>
              </w:rPr>
              <w:t xml:space="preserve">агальна частина           </w:t>
            </w:r>
            <w:r w:rsidR="00144971" w:rsidRPr="00A85DF1"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A85DF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6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6C291B">
              <w:rPr>
                <w:sz w:val="28"/>
                <w:szCs w:val="28"/>
                <w:lang w:val="ru-RU"/>
              </w:rPr>
              <w:t xml:space="preserve">                           </w:t>
            </w:r>
          </w:p>
          <w:p w14:paraId="16486906" w14:textId="369E2A22" w:rsidR="00042108" w:rsidRPr="0085531E" w:rsidRDefault="006C291B" w:rsidP="00042108">
            <w:pPr>
              <w:tabs>
                <w:tab w:val="left" w:pos="1027"/>
              </w:tabs>
              <w:spacing w:line="223" w:lineRule="auto"/>
              <w:ind w:left="459" w:right="-108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</w:t>
            </w:r>
            <w:r w:rsidR="00042108" w:rsidRPr="00BA39F5">
              <w:rPr>
                <w:sz w:val="28"/>
                <w:szCs w:val="28"/>
              </w:rPr>
              <w:t xml:space="preserve"> Вихідні дані, опис проектованих об’єктів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</w:t>
            </w:r>
            <w:r w:rsidR="00E71A6E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56B8E">
              <w:rPr>
                <w:sz w:val="28"/>
                <w:szCs w:val="28"/>
                <w:lang w:val="ru-RU"/>
              </w:rPr>
              <w:t xml:space="preserve">  </w:t>
            </w:r>
            <w:r w:rsidR="00115D78">
              <w:rPr>
                <w:sz w:val="28"/>
                <w:szCs w:val="28"/>
                <w:lang w:val="ru-RU"/>
              </w:rPr>
              <w:t xml:space="preserve"> 6</w:t>
            </w:r>
          </w:p>
          <w:p w14:paraId="72F1B609" w14:textId="77777777" w:rsidR="00042108" w:rsidRPr="00144971" w:rsidRDefault="00042108" w:rsidP="006944DF">
            <w:pPr>
              <w:tabs>
                <w:tab w:val="left" w:pos="1027"/>
              </w:tabs>
              <w:spacing w:line="223" w:lineRule="auto"/>
              <w:ind w:left="459"/>
              <w:rPr>
                <w:i/>
                <w:sz w:val="28"/>
                <w:szCs w:val="28"/>
                <w:lang w:val="ru-RU"/>
              </w:rPr>
            </w:pPr>
          </w:p>
          <w:p w14:paraId="3DE17393" w14:textId="16944D27" w:rsidR="003A151C" w:rsidRDefault="00E71A6E" w:rsidP="00E71A6E">
            <w:pPr>
              <w:spacing w:line="223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656B8E">
              <w:rPr>
                <w:b/>
                <w:sz w:val="28"/>
                <w:szCs w:val="28"/>
              </w:rPr>
              <w:t>Розрахункова частина</w:t>
            </w:r>
            <w:r w:rsidR="004661A1"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144971">
              <w:rPr>
                <w:b/>
                <w:sz w:val="28"/>
                <w:szCs w:val="28"/>
                <w:lang w:val="ru-RU"/>
              </w:rPr>
              <w:t xml:space="preserve">                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="00656B8E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115D78">
              <w:rPr>
                <w:b/>
                <w:sz w:val="28"/>
                <w:szCs w:val="28"/>
                <w:lang w:val="ru-RU"/>
              </w:rPr>
              <w:t xml:space="preserve">   7</w:t>
            </w:r>
          </w:p>
          <w:p w14:paraId="0D1BB56F" w14:textId="7418A1CF" w:rsidR="00042108" w:rsidRPr="0085531E" w:rsidRDefault="00042108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>2.1</w:t>
            </w:r>
            <w:r w:rsidR="00144971">
              <w:rPr>
                <w:sz w:val="28"/>
                <w:szCs w:val="28"/>
                <w:lang w:val="ru-RU"/>
              </w:rPr>
              <w:t xml:space="preserve"> </w:t>
            </w:r>
            <w:r w:rsidR="004A413C" w:rsidRPr="00BA39F5">
              <w:rPr>
                <w:sz w:val="28"/>
                <w:szCs w:val="28"/>
              </w:rPr>
              <w:t>Загальні положення по підрахунках витрат газу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  <w:r w:rsidR="004A413C" w:rsidRPr="00BA39F5">
              <w:rPr>
                <w:sz w:val="28"/>
                <w:szCs w:val="28"/>
              </w:rPr>
              <w:t xml:space="preserve"> </w:t>
            </w:r>
            <w:r w:rsidR="00115D78">
              <w:rPr>
                <w:sz w:val="28"/>
                <w:szCs w:val="28"/>
                <w:lang w:val="ru-RU"/>
              </w:rPr>
              <w:t xml:space="preserve"> 7</w:t>
            </w:r>
          </w:p>
          <w:p w14:paraId="7B0C0D6E" w14:textId="423CC67B" w:rsidR="00042108" w:rsidRPr="0085531E" w:rsidRDefault="004A413C" w:rsidP="002D6939">
            <w:pPr>
              <w:tabs>
                <w:tab w:val="left" w:pos="1027"/>
                <w:tab w:val="left" w:pos="6463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2.2 Розрахунок </w:t>
            </w:r>
            <w:r w:rsidR="00042108" w:rsidRPr="00BA39F5">
              <w:rPr>
                <w:sz w:val="28"/>
                <w:szCs w:val="28"/>
              </w:rPr>
              <w:t xml:space="preserve"> газопостачання</w:t>
            </w:r>
            <w:r w:rsidR="0085531E">
              <w:rPr>
                <w:sz w:val="28"/>
                <w:szCs w:val="28"/>
              </w:rPr>
              <w:tab/>
            </w:r>
            <w:r w:rsidR="0085531E">
              <w:rPr>
                <w:sz w:val="28"/>
                <w:szCs w:val="28"/>
                <w:lang w:val="ru-RU"/>
              </w:rPr>
              <w:t xml:space="preserve">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8</w:t>
            </w:r>
          </w:p>
          <w:p w14:paraId="186C3850" w14:textId="06F00D59" w:rsidR="00042108" w:rsidRPr="00144971" w:rsidRDefault="004A413C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2.2.1 Визначення кількості жителів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8</w:t>
            </w:r>
          </w:p>
          <w:p w14:paraId="0AB91894" w14:textId="758A229E" w:rsidR="00042108" w:rsidRPr="0085531E" w:rsidRDefault="004A413C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>2.2.2 Втрати газу на комунально</w:t>
            </w:r>
            <w:r w:rsidR="00C67EE8">
              <w:rPr>
                <w:sz w:val="28"/>
                <w:szCs w:val="28"/>
                <w:lang w:val="ru-RU"/>
              </w:rPr>
              <w:t xml:space="preserve"> -</w:t>
            </w:r>
            <w:r w:rsidRPr="00BA39F5">
              <w:rPr>
                <w:sz w:val="28"/>
                <w:szCs w:val="28"/>
              </w:rPr>
              <w:t xml:space="preserve"> побутові потреби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9</w:t>
            </w:r>
          </w:p>
          <w:p w14:paraId="79F08C20" w14:textId="33306ED6" w:rsidR="00042108" w:rsidRPr="0085531E" w:rsidRDefault="004A413C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>2.2.3 Витрати газу на потреби теплопостачання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11</w:t>
            </w:r>
          </w:p>
          <w:p w14:paraId="1C3CA7D4" w14:textId="77777777" w:rsidR="008E4609" w:rsidRDefault="002D1F72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</w:rPr>
            </w:pPr>
            <w:r w:rsidRPr="00BA39F5">
              <w:rPr>
                <w:sz w:val="28"/>
                <w:szCs w:val="28"/>
              </w:rPr>
              <w:t xml:space="preserve">2.2.4 Витрати газу на потреби сільськогосподарських і промислових </w:t>
            </w:r>
          </w:p>
          <w:p w14:paraId="5DFF41C3" w14:textId="245464BD" w:rsidR="002D1F72" w:rsidRPr="0085531E" w:rsidRDefault="0085531E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 w:rsidR="002D1F72" w:rsidRPr="00BA39F5">
              <w:rPr>
                <w:sz w:val="28"/>
                <w:szCs w:val="28"/>
              </w:rPr>
              <w:t>ідприємств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14</w:t>
            </w:r>
          </w:p>
          <w:p w14:paraId="248AB633" w14:textId="597FC6D2" w:rsidR="002D1F72" w:rsidRPr="0085531E" w:rsidRDefault="005C3918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2.2.5 </w:t>
            </w:r>
            <w:r w:rsidR="002D1F72" w:rsidRPr="00BA39F5">
              <w:rPr>
                <w:sz w:val="28"/>
                <w:szCs w:val="28"/>
              </w:rPr>
              <w:t>Розрахункові витрати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15</w:t>
            </w:r>
          </w:p>
          <w:p w14:paraId="787C8CA1" w14:textId="666597B7" w:rsidR="002D1F72" w:rsidRPr="0085531E" w:rsidRDefault="002D1F72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>2.3 Системи газопостачання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16</w:t>
            </w:r>
          </w:p>
          <w:p w14:paraId="5D2BEEFA" w14:textId="673E57DC" w:rsidR="002D1F72" w:rsidRPr="0085531E" w:rsidRDefault="002D1F72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2.3.1 Вибір і обґрунтування систем газопостачання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16</w:t>
            </w:r>
          </w:p>
          <w:p w14:paraId="797BDBA3" w14:textId="196DA8A3" w:rsidR="002D1F72" w:rsidRPr="0085531E" w:rsidRDefault="002D1F72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2.4 Гідравлічний розрахунок газопроводів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17</w:t>
            </w:r>
          </w:p>
          <w:p w14:paraId="1FA5EEDC" w14:textId="71F641B4" w:rsidR="002D1F72" w:rsidRPr="0085531E" w:rsidRDefault="002D1F72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2.4.1 Газопроводи середнього тиску </w:t>
            </w:r>
            <w:r w:rsidR="0085531E">
              <w:rPr>
                <w:sz w:val="28"/>
                <w:szCs w:val="28"/>
                <w:lang w:val="ru-RU"/>
              </w:rPr>
              <w:t xml:space="preserve">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17</w:t>
            </w:r>
          </w:p>
          <w:p w14:paraId="3BC91E1A" w14:textId="7F422B52" w:rsidR="002D1F72" w:rsidRPr="0085531E" w:rsidRDefault="002D1F72" w:rsidP="002D6939">
            <w:pPr>
              <w:tabs>
                <w:tab w:val="left" w:pos="1027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 2.5</w:t>
            </w:r>
            <w:r w:rsidR="00BB7C6D">
              <w:rPr>
                <w:sz w:val="28"/>
                <w:szCs w:val="28"/>
              </w:rPr>
              <w:t>.</w:t>
            </w:r>
            <w:r w:rsidRPr="00BA39F5">
              <w:rPr>
                <w:sz w:val="28"/>
                <w:szCs w:val="28"/>
              </w:rPr>
              <w:t xml:space="preserve"> Гідравлічний розрахунок мереж високого тиску 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23</w:t>
            </w:r>
          </w:p>
          <w:p w14:paraId="2D949D6B" w14:textId="77777777" w:rsidR="002D1F72" w:rsidRPr="00BA39F5" w:rsidRDefault="002D1F72" w:rsidP="002D6939">
            <w:pPr>
              <w:tabs>
                <w:tab w:val="left" w:pos="0"/>
              </w:tabs>
              <w:spacing w:line="223" w:lineRule="auto"/>
              <w:ind w:left="283" w:right="-108"/>
              <w:rPr>
                <w:sz w:val="28"/>
                <w:szCs w:val="28"/>
              </w:rPr>
            </w:pPr>
            <w:r w:rsidRPr="00BA39F5">
              <w:rPr>
                <w:sz w:val="28"/>
                <w:szCs w:val="28"/>
              </w:rPr>
              <w:t>2.6 Гідравлічний р</w:t>
            </w:r>
            <w:r w:rsidR="00C67EE8">
              <w:rPr>
                <w:sz w:val="28"/>
                <w:szCs w:val="28"/>
              </w:rPr>
              <w:t>озрахунок дворових і внутрішньо</w:t>
            </w:r>
            <w:r w:rsidR="0085531E">
              <w:rPr>
                <w:sz w:val="28"/>
                <w:szCs w:val="28"/>
                <w:lang w:val="ru-RU"/>
              </w:rPr>
              <w:t>-</w:t>
            </w:r>
            <w:r w:rsidRPr="00BA39F5">
              <w:rPr>
                <w:sz w:val="28"/>
                <w:szCs w:val="28"/>
              </w:rPr>
              <w:t xml:space="preserve">будинкових газопроводів        </w:t>
            </w:r>
          </w:p>
          <w:p w14:paraId="3967E0C5" w14:textId="2B095347" w:rsidR="00042108" w:rsidRPr="0085531E" w:rsidRDefault="002D1F72" w:rsidP="002D6939">
            <w:pPr>
              <w:tabs>
                <w:tab w:val="left" w:pos="0"/>
                <w:tab w:val="left" w:pos="9360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низького тиску 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25</w:t>
            </w:r>
            <w:r w:rsidR="0085531E">
              <w:rPr>
                <w:sz w:val="28"/>
                <w:szCs w:val="28"/>
                <w:lang w:val="ru-RU"/>
              </w:rPr>
              <w:t xml:space="preserve">      </w:t>
            </w:r>
            <w:r w:rsidR="003A151C">
              <w:rPr>
                <w:sz w:val="28"/>
                <w:szCs w:val="28"/>
              </w:rPr>
              <w:t>2.7</w:t>
            </w:r>
            <w:r w:rsidR="00BB7C6D">
              <w:rPr>
                <w:sz w:val="28"/>
                <w:szCs w:val="28"/>
              </w:rPr>
              <w:t>.</w:t>
            </w:r>
            <w:r w:rsidRPr="00BA39F5">
              <w:rPr>
                <w:sz w:val="28"/>
                <w:szCs w:val="28"/>
              </w:rPr>
              <w:t xml:space="preserve">Влаштування газового обладнання  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27</w:t>
            </w:r>
          </w:p>
          <w:p w14:paraId="6126C9AB" w14:textId="5F57168F" w:rsidR="00B87722" w:rsidRPr="0085531E" w:rsidRDefault="004E6415" w:rsidP="002D6939">
            <w:pPr>
              <w:tabs>
                <w:tab w:val="left" w:pos="1027"/>
                <w:tab w:val="left" w:pos="9750"/>
              </w:tabs>
              <w:spacing w:line="223" w:lineRule="auto"/>
              <w:ind w:left="283"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2.8</w:t>
            </w:r>
            <w:r w:rsidR="00BB7C6D">
              <w:rPr>
                <w:sz w:val="28"/>
                <w:szCs w:val="28"/>
              </w:rPr>
              <w:t>.</w:t>
            </w:r>
            <w:r w:rsidRPr="00BA39F5">
              <w:rPr>
                <w:sz w:val="28"/>
                <w:szCs w:val="28"/>
              </w:rPr>
              <w:t xml:space="preserve"> Підбір та обґрунтування обладнання ГРП </w:t>
            </w:r>
            <w:r w:rsidR="0085531E">
              <w:rPr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30</w:t>
            </w:r>
          </w:p>
          <w:p w14:paraId="281398BD" w14:textId="77777777" w:rsidR="004E6415" w:rsidRDefault="004E6415" w:rsidP="002D6939">
            <w:pPr>
              <w:tabs>
                <w:tab w:val="left" w:pos="1027"/>
                <w:tab w:val="left" w:pos="9750"/>
              </w:tabs>
              <w:spacing w:line="223" w:lineRule="auto"/>
              <w:ind w:left="283" w:right="-108"/>
              <w:rPr>
                <w:sz w:val="28"/>
                <w:szCs w:val="28"/>
              </w:rPr>
            </w:pPr>
          </w:p>
          <w:p w14:paraId="12D7488E" w14:textId="2C4DAC13" w:rsidR="00B87722" w:rsidRPr="00BA39F5" w:rsidRDefault="00B87722" w:rsidP="00B87722">
            <w:pPr>
              <w:spacing w:line="223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Е</w:t>
            </w:r>
            <w:r w:rsidR="00656B8E">
              <w:rPr>
                <w:b/>
                <w:sz w:val="28"/>
                <w:szCs w:val="28"/>
              </w:rPr>
              <w:t xml:space="preserve">ксплуатаційна частина     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14497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="00115D78">
              <w:rPr>
                <w:b/>
                <w:sz w:val="28"/>
                <w:szCs w:val="28"/>
                <w:lang w:val="ru-RU"/>
              </w:rPr>
              <w:t xml:space="preserve">  32</w:t>
            </w:r>
          </w:p>
          <w:p w14:paraId="68072469" w14:textId="438440A2" w:rsidR="00B87722" w:rsidRPr="0085531E" w:rsidRDefault="00B87722" w:rsidP="00B87722">
            <w:pPr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 xml:space="preserve">3.1  Введення  в експлуатацію систем газопостачання </w:t>
            </w:r>
            <w:r w:rsidR="0085531E">
              <w:rPr>
                <w:sz w:val="28"/>
                <w:szCs w:val="28"/>
                <w:lang w:val="ru-RU"/>
              </w:rPr>
              <w:t xml:space="preserve">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32</w:t>
            </w:r>
          </w:p>
          <w:p w14:paraId="750CAC27" w14:textId="49F20412" w:rsidR="00B87722" w:rsidRPr="0085531E" w:rsidRDefault="00B87722" w:rsidP="00B87722">
            <w:pPr>
              <w:tabs>
                <w:tab w:val="left" w:pos="1027"/>
              </w:tabs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>3.2</w:t>
            </w:r>
            <w:r w:rsidRPr="00BA39F5">
              <w:rPr>
                <w:sz w:val="28"/>
                <w:szCs w:val="28"/>
              </w:rPr>
              <w:tab/>
              <w:t xml:space="preserve">Розрахунок чисельності експлуатаційного персоналу, організація газової служби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 34</w:t>
            </w:r>
          </w:p>
          <w:p w14:paraId="02355679" w14:textId="246221E2" w:rsidR="00B87722" w:rsidRPr="0085531E" w:rsidRDefault="00144971" w:rsidP="00946403">
            <w:pPr>
              <w:tabs>
                <w:tab w:val="left" w:pos="1027"/>
              </w:tabs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87722" w:rsidRPr="00BA39F5">
              <w:rPr>
                <w:sz w:val="28"/>
                <w:szCs w:val="28"/>
              </w:rPr>
              <w:t xml:space="preserve">Організація обслуговування газопроводів, споруд на них та газового обладнання на зовнішніх газопроводах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37</w:t>
            </w:r>
          </w:p>
          <w:p w14:paraId="53430EA3" w14:textId="06100EB1" w:rsidR="00B87722" w:rsidRPr="00C20ABF" w:rsidRDefault="00422CA4" w:rsidP="00C20ABF">
            <w:pPr>
              <w:tabs>
                <w:tab w:val="left" w:pos="1027"/>
                <w:tab w:val="left" w:pos="9750"/>
              </w:tabs>
              <w:spacing w:line="223" w:lineRule="auto"/>
              <w:ind w:left="459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ru-RU"/>
              </w:rPr>
              <w:t>4</w:t>
            </w:r>
            <w:r w:rsidR="00144971">
              <w:rPr>
                <w:sz w:val="28"/>
                <w:szCs w:val="28"/>
                <w:lang w:val="ru-RU"/>
              </w:rPr>
              <w:t xml:space="preserve"> </w:t>
            </w:r>
            <w:r w:rsidR="00A456FF">
              <w:rPr>
                <w:sz w:val="28"/>
                <w:szCs w:val="28"/>
                <w:lang w:val="ru-RU"/>
              </w:rPr>
              <w:t>Технолог</w:t>
            </w:r>
            <w:r w:rsidR="00A456FF">
              <w:rPr>
                <w:sz w:val="28"/>
                <w:szCs w:val="28"/>
              </w:rPr>
              <w:t>ічна карта</w:t>
            </w:r>
            <w:r w:rsidR="00C20ABF">
              <w:rPr>
                <w:sz w:val="28"/>
                <w:szCs w:val="28"/>
                <w:lang w:val="ru-RU"/>
              </w:rPr>
              <w:t xml:space="preserve">   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 39</w:t>
            </w:r>
            <w:r w:rsidR="00C20ABF">
              <w:rPr>
                <w:sz w:val="28"/>
                <w:szCs w:val="28"/>
                <w:lang w:val="ru-RU"/>
              </w:rPr>
              <w:t xml:space="preserve"> </w:t>
            </w:r>
            <w:r w:rsidR="00A456FF">
              <w:rPr>
                <w:sz w:val="28"/>
                <w:szCs w:val="28"/>
                <w:lang w:val="ru-RU"/>
              </w:rPr>
              <w:t>3.5 Маршрутна</w:t>
            </w:r>
            <w:r w:rsidR="005B0C22">
              <w:rPr>
                <w:sz w:val="28"/>
                <w:szCs w:val="28"/>
              </w:rPr>
              <w:t xml:space="preserve"> карта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</w:t>
            </w:r>
            <w:r w:rsidR="0085531E">
              <w:rPr>
                <w:sz w:val="28"/>
                <w:szCs w:val="28"/>
                <w:lang w:val="ru-RU"/>
              </w:rPr>
              <w:t xml:space="preserve"> </w:t>
            </w:r>
            <w:r w:rsidR="00115D78">
              <w:rPr>
                <w:sz w:val="28"/>
                <w:szCs w:val="28"/>
                <w:lang w:val="ru-RU"/>
              </w:rPr>
              <w:t xml:space="preserve">  41</w:t>
            </w:r>
          </w:p>
          <w:p w14:paraId="4E956346" w14:textId="77777777" w:rsidR="002D530A" w:rsidRDefault="00144971" w:rsidP="002D530A">
            <w:r>
              <w:rPr>
                <w:sz w:val="28"/>
                <w:szCs w:val="28"/>
                <w:lang w:val="ru-RU"/>
              </w:rPr>
              <w:t xml:space="preserve">       </w:t>
            </w:r>
            <w:r w:rsidR="002D530A" w:rsidRPr="00BA39F5">
              <w:rPr>
                <w:sz w:val="28"/>
                <w:szCs w:val="28"/>
              </w:rPr>
              <w:t>3.6 Періодичність обслуговування систем газопостачання природнім і зрідженим</w:t>
            </w:r>
          </w:p>
          <w:p w14:paraId="540E6007" w14:textId="118D5161" w:rsidR="002D530A" w:rsidRDefault="002D530A" w:rsidP="002D5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газом                              </w:t>
            </w:r>
            <w:r w:rsidR="002D6939">
              <w:rPr>
                <w:sz w:val="28"/>
                <w:szCs w:val="28"/>
                <w:lang w:val="ru-RU"/>
              </w:rPr>
              <w:t xml:space="preserve"> 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41</w:t>
            </w:r>
          </w:p>
          <w:p w14:paraId="4686C017" w14:textId="57A0EA68" w:rsidR="002D530A" w:rsidRPr="00BA39F5" w:rsidRDefault="002D530A" w:rsidP="002D530A">
            <w:pPr>
              <w:spacing w:line="223" w:lineRule="auto"/>
              <w:ind w:left="459" w:right="-108"/>
              <w:rPr>
                <w:sz w:val="28"/>
                <w:szCs w:val="28"/>
              </w:rPr>
            </w:pPr>
            <w:r w:rsidRPr="00BA39F5">
              <w:rPr>
                <w:sz w:val="28"/>
                <w:szCs w:val="28"/>
              </w:rPr>
              <w:t>3.7 Графік обслуговування закріпленої ділянки газового господарства</w:t>
            </w:r>
            <w:r w:rsidR="00144971">
              <w:rPr>
                <w:sz w:val="28"/>
                <w:szCs w:val="28"/>
                <w:lang w:val="ru-RU"/>
              </w:rPr>
              <w:t xml:space="preserve">             </w:t>
            </w:r>
            <w:r w:rsidRPr="00BA39F5">
              <w:rPr>
                <w:sz w:val="28"/>
                <w:szCs w:val="28"/>
              </w:rPr>
              <w:t xml:space="preserve"> </w:t>
            </w:r>
            <w:r w:rsidR="00115D78">
              <w:rPr>
                <w:sz w:val="28"/>
                <w:szCs w:val="28"/>
                <w:lang w:val="ru-RU"/>
              </w:rPr>
              <w:t xml:space="preserve"> 43</w:t>
            </w:r>
          </w:p>
          <w:p w14:paraId="3A83FA23" w14:textId="260930E1" w:rsidR="002D530A" w:rsidRPr="00BA39F5" w:rsidRDefault="002D530A" w:rsidP="002D530A">
            <w:pPr>
              <w:spacing w:line="223" w:lineRule="auto"/>
              <w:ind w:left="459" w:right="-108"/>
              <w:rPr>
                <w:sz w:val="28"/>
                <w:szCs w:val="28"/>
              </w:rPr>
            </w:pPr>
            <w:r w:rsidRPr="00BA39F5">
              <w:rPr>
                <w:sz w:val="28"/>
                <w:szCs w:val="28"/>
              </w:rPr>
              <w:t xml:space="preserve">3.8 Оцінка технологічного стану газопроводів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</w:t>
            </w:r>
            <w:r w:rsidR="00115D78">
              <w:rPr>
                <w:sz w:val="28"/>
                <w:szCs w:val="28"/>
                <w:lang w:val="ru-RU"/>
              </w:rPr>
              <w:t xml:space="preserve"> 44</w:t>
            </w:r>
          </w:p>
          <w:p w14:paraId="741FEB00" w14:textId="69AF7891" w:rsidR="002D530A" w:rsidRDefault="00144971" w:rsidP="002D5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2D530A" w:rsidRPr="00BA39F5">
              <w:rPr>
                <w:sz w:val="28"/>
                <w:szCs w:val="28"/>
              </w:rPr>
              <w:t>3.9 оцінка герметичності газопроводів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</w:t>
            </w:r>
            <w:r w:rsidR="002D530A" w:rsidRPr="00BA39F5">
              <w:rPr>
                <w:sz w:val="28"/>
                <w:szCs w:val="28"/>
              </w:rPr>
              <w:t xml:space="preserve"> </w:t>
            </w:r>
            <w:r w:rsidR="00115D78">
              <w:rPr>
                <w:sz w:val="28"/>
                <w:szCs w:val="28"/>
                <w:lang w:val="ru-RU"/>
              </w:rPr>
              <w:t xml:space="preserve">  44</w:t>
            </w:r>
          </w:p>
          <w:p w14:paraId="07875A7C" w14:textId="54C14DF3" w:rsidR="002D530A" w:rsidRPr="002D6939" w:rsidRDefault="002D530A" w:rsidP="002D530A">
            <w:pPr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BA39F5">
              <w:rPr>
                <w:sz w:val="28"/>
                <w:szCs w:val="28"/>
              </w:rPr>
              <w:t>3.10 Експлуатація будинкового регулятора</w:t>
            </w:r>
            <w:r>
              <w:rPr>
                <w:sz w:val="28"/>
                <w:szCs w:val="28"/>
              </w:rPr>
              <w:t xml:space="preserve"> </w:t>
            </w:r>
            <w:r w:rsidR="00AC547B">
              <w:rPr>
                <w:sz w:val="28"/>
                <w:szCs w:val="28"/>
              </w:rPr>
              <w:t>КБРТ-10 (</w:t>
            </w:r>
            <w:r w:rsidR="00AC547B">
              <w:rPr>
                <w:sz w:val="28"/>
                <w:szCs w:val="28"/>
                <w:lang w:val="en-US"/>
              </w:rPr>
              <w:t>DSR</w:t>
            </w:r>
            <w:r w:rsidR="00AC547B" w:rsidRPr="007F0A6D"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 xml:space="preserve"> і його основні</w:t>
            </w:r>
          </w:p>
          <w:p w14:paraId="6EA707B5" w14:textId="01B88DC8" w:rsidR="002D530A" w:rsidRDefault="00144971" w:rsidP="002D5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н</w:t>
            </w:r>
            <w:r w:rsidR="002D530A" w:rsidRPr="00BA39F5">
              <w:rPr>
                <w:sz w:val="28"/>
                <w:szCs w:val="28"/>
              </w:rPr>
              <w:t>есправності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</w:t>
            </w:r>
            <w:r w:rsidR="002D530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115D78">
              <w:rPr>
                <w:sz w:val="28"/>
                <w:szCs w:val="28"/>
                <w:lang w:val="ru-RU"/>
              </w:rPr>
              <w:t xml:space="preserve">  45</w:t>
            </w:r>
          </w:p>
          <w:p w14:paraId="5646FAFE" w14:textId="301A957E" w:rsidR="00BB7C6D" w:rsidRPr="00115D78" w:rsidRDefault="002D530A" w:rsidP="00115D78">
            <w:pPr>
              <w:tabs>
                <w:tab w:val="left" w:pos="1027"/>
                <w:tab w:val="left" w:pos="9750"/>
              </w:tabs>
              <w:spacing w:line="223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3.11 Виведення продуктів згорання        </w:t>
            </w:r>
            <w:r w:rsidR="00144971"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85531E">
              <w:rPr>
                <w:sz w:val="28"/>
                <w:szCs w:val="28"/>
                <w:lang w:val="ru-RU"/>
              </w:rPr>
              <w:t xml:space="preserve"> </w:t>
            </w:r>
            <w:r w:rsidR="00115D78">
              <w:rPr>
                <w:sz w:val="28"/>
                <w:szCs w:val="28"/>
                <w:lang w:val="ru-RU"/>
              </w:rPr>
              <w:t xml:space="preserve">  46</w:t>
            </w:r>
          </w:p>
          <w:p w14:paraId="7C17B3A4" w14:textId="77777777" w:rsidR="00042108" w:rsidRPr="00760B00" w:rsidRDefault="00042108" w:rsidP="004E6415">
            <w:pPr>
              <w:tabs>
                <w:tab w:val="left" w:pos="1027"/>
                <w:tab w:val="left" w:pos="9750"/>
              </w:tabs>
              <w:spacing w:line="223" w:lineRule="auto"/>
              <w:ind w:right="-108"/>
            </w:pPr>
          </w:p>
        </w:tc>
      </w:tr>
      <w:tr w:rsidR="00042108" w:rsidRPr="00685168" w14:paraId="22DBBB89" w14:textId="77777777" w:rsidTr="00ED0225">
        <w:trPr>
          <w:trHeight w:val="270"/>
        </w:trPr>
        <w:tc>
          <w:tcPr>
            <w:tcW w:w="394" w:type="dxa"/>
          </w:tcPr>
          <w:p w14:paraId="07E6EB14" w14:textId="77777777" w:rsidR="00042108" w:rsidRPr="0085531E" w:rsidRDefault="00042108" w:rsidP="00042108">
            <w:pPr>
              <w:ind w:right="176"/>
            </w:pPr>
          </w:p>
        </w:tc>
        <w:tc>
          <w:tcPr>
            <w:tcW w:w="793" w:type="dxa"/>
            <w:gridSpan w:val="2"/>
          </w:tcPr>
          <w:p w14:paraId="40D50920" w14:textId="77777777" w:rsidR="00042108" w:rsidRPr="0085531E" w:rsidRDefault="00042108" w:rsidP="00042108">
            <w:pPr>
              <w:ind w:right="-109"/>
            </w:pPr>
          </w:p>
        </w:tc>
        <w:tc>
          <w:tcPr>
            <w:tcW w:w="1436" w:type="dxa"/>
            <w:gridSpan w:val="4"/>
          </w:tcPr>
          <w:p w14:paraId="47CBE691" w14:textId="77777777" w:rsidR="00042108" w:rsidRPr="0085531E" w:rsidRDefault="00042108" w:rsidP="00042108">
            <w:pPr>
              <w:ind w:right="176"/>
            </w:pPr>
          </w:p>
        </w:tc>
        <w:tc>
          <w:tcPr>
            <w:tcW w:w="714" w:type="dxa"/>
            <w:gridSpan w:val="3"/>
          </w:tcPr>
          <w:p w14:paraId="74592FA0" w14:textId="77777777" w:rsidR="00042108" w:rsidRPr="0085531E" w:rsidRDefault="00042108" w:rsidP="00042108">
            <w:pPr>
              <w:ind w:left="-108" w:right="-108"/>
            </w:pPr>
          </w:p>
        </w:tc>
        <w:tc>
          <w:tcPr>
            <w:tcW w:w="562" w:type="dxa"/>
            <w:gridSpan w:val="2"/>
            <w:vAlign w:val="center"/>
          </w:tcPr>
          <w:p w14:paraId="1C84FCFF" w14:textId="77777777" w:rsidR="00042108" w:rsidRPr="0085531E" w:rsidRDefault="00042108" w:rsidP="00042108">
            <w:pPr>
              <w:ind w:right="-116"/>
            </w:pPr>
          </w:p>
        </w:tc>
        <w:tc>
          <w:tcPr>
            <w:tcW w:w="6683" w:type="dxa"/>
            <w:gridSpan w:val="6"/>
            <w:vMerge w:val="restart"/>
            <w:vAlign w:val="center"/>
          </w:tcPr>
          <w:p w14:paraId="34EA7D75" w14:textId="635F94DB" w:rsidR="00042108" w:rsidRPr="004E6909" w:rsidRDefault="00042108" w:rsidP="00550DBC">
            <w:pPr>
              <w:jc w:val="center"/>
              <w:rPr>
                <w:sz w:val="32"/>
                <w:szCs w:val="32"/>
              </w:rPr>
            </w:pPr>
          </w:p>
        </w:tc>
      </w:tr>
      <w:tr w:rsidR="00042108" w:rsidRPr="00760B00" w14:paraId="6FCC7CFF" w14:textId="77777777" w:rsidTr="00ED0225">
        <w:trPr>
          <w:trHeight w:val="270"/>
        </w:trPr>
        <w:tc>
          <w:tcPr>
            <w:tcW w:w="394" w:type="dxa"/>
          </w:tcPr>
          <w:p w14:paraId="62B63BED" w14:textId="77777777" w:rsidR="00042108" w:rsidRPr="0085531E" w:rsidRDefault="00042108" w:rsidP="00042108">
            <w:pPr>
              <w:ind w:right="176"/>
            </w:pPr>
          </w:p>
        </w:tc>
        <w:tc>
          <w:tcPr>
            <w:tcW w:w="793" w:type="dxa"/>
            <w:gridSpan w:val="2"/>
          </w:tcPr>
          <w:p w14:paraId="0425E60B" w14:textId="77777777" w:rsidR="00042108" w:rsidRPr="0085531E" w:rsidRDefault="00042108" w:rsidP="00042108">
            <w:pPr>
              <w:ind w:left="-108" w:right="-108"/>
            </w:pPr>
          </w:p>
        </w:tc>
        <w:tc>
          <w:tcPr>
            <w:tcW w:w="1436" w:type="dxa"/>
            <w:gridSpan w:val="4"/>
          </w:tcPr>
          <w:p w14:paraId="3CF6D989" w14:textId="77777777" w:rsidR="00042108" w:rsidRPr="0085531E" w:rsidRDefault="00042108" w:rsidP="00042108">
            <w:pPr>
              <w:ind w:right="176"/>
            </w:pPr>
          </w:p>
        </w:tc>
        <w:tc>
          <w:tcPr>
            <w:tcW w:w="714" w:type="dxa"/>
            <w:gridSpan w:val="3"/>
          </w:tcPr>
          <w:p w14:paraId="650436AE" w14:textId="77777777" w:rsidR="00042108" w:rsidRPr="0085531E" w:rsidRDefault="00042108" w:rsidP="00042108">
            <w:pPr>
              <w:ind w:right="176"/>
            </w:pPr>
          </w:p>
        </w:tc>
        <w:tc>
          <w:tcPr>
            <w:tcW w:w="562" w:type="dxa"/>
            <w:gridSpan w:val="2"/>
          </w:tcPr>
          <w:p w14:paraId="6DB2B036" w14:textId="77777777" w:rsidR="00042108" w:rsidRPr="0085531E" w:rsidRDefault="00042108" w:rsidP="00042108">
            <w:pPr>
              <w:ind w:right="176"/>
            </w:pPr>
          </w:p>
        </w:tc>
        <w:tc>
          <w:tcPr>
            <w:tcW w:w="6683" w:type="dxa"/>
            <w:gridSpan w:val="6"/>
            <w:vMerge/>
          </w:tcPr>
          <w:p w14:paraId="7B1F033F" w14:textId="77777777" w:rsidR="00042108" w:rsidRPr="0085531E" w:rsidRDefault="00042108" w:rsidP="00042108">
            <w:pPr>
              <w:ind w:right="176"/>
            </w:pPr>
          </w:p>
        </w:tc>
      </w:tr>
      <w:tr w:rsidR="00042108" w:rsidRPr="00760B00" w14:paraId="3CA17ABC" w14:textId="77777777" w:rsidTr="00ED0225">
        <w:trPr>
          <w:trHeight w:val="270"/>
        </w:trPr>
        <w:tc>
          <w:tcPr>
            <w:tcW w:w="394" w:type="dxa"/>
            <w:vAlign w:val="center"/>
          </w:tcPr>
          <w:p w14:paraId="12E43F3F" w14:textId="610C6123" w:rsidR="00042108" w:rsidRPr="0085531E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95B0A0F" w14:textId="4352F84C" w:rsidR="00042108" w:rsidRPr="0085531E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49DC7CE" w14:textId="2DA58E5B" w:rsidR="00042108" w:rsidRPr="0085531E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406E1F6" w14:textId="49B130AF" w:rsidR="00042108" w:rsidRPr="0085531E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17174FB8" w14:textId="64DE92C3" w:rsidR="00042108" w:rsidRPr="0085531E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3" w:type="dxa"/>
            <w:gridSpan w:val="6"/>
            <w:vMerge/>
          </w:tcPr>
          <w:p w14:paraId="745A05E8" w14:textId="77777777" w:rsidR="00042108" w:rsidRPr="0085531E" w:rsidRDefault="00042108" w:rsidP="00042108">
            <w:pPr>
              <w:ind w:right="176"/>
            </w:pPr>
          </w:p>
        </w:tc>
      </w:tr>
      <w:tr w:rsidR="002D530A" w:rsidRPr="00760B00" w14:paraId="119BE84D" w14:textId="77777777" w:rsidTr="00ED0225">
        <w:trPr>
          <w:trHeight w:val="270"/>
        </w:trPr>
        <w:tc>
          <w:tcPr>
            <w:tcW w:w="1187" w:type="dxa"/>
            <w:gridSpan w:val="3"/>
            <w:vAlign w:val="center"/>
          </w:tcPr>
          <w:p w14:paraId="19EE560A" w14:textId="34D8E893" w:rsidR="002D530A" w:rsidRPr="002A53E6" w:rsidRDefault="002D530A" w:rsidP="00A34184">
            <w:pPr>
              <w:pStyle w:val="1"/>
              <w:ind w:left="-108" w:right="-108"/>
              <w:rPr>
                <w:b/>
                <w:sz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67678C01" w14:textId="2A0249E0" w:rsidR="002D530A" w:rsidRPr="00A34184" w:rsidRDefault="002D530A" w:rsidP="00656B8E">
            <w:pPr>
              <w:ind w:right="-163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A73026B" w14:textId="77777777" w:rsidR="002D530A" w:rsidRPr="0085531E" w:rsidRDefault="002D530A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7930869A" w14:textId="77777777" w:rsidR="002D530A" w:rsidRPr="0085531E" w:rsidRDefault="002D530A" w:rsidP="00042108">
            <w:pPr>
              <w:ind w:right="176"/>
            </w:pPr>
          </w:p>
        </w:tc>
        <w:tc>
          <w:tcPr>
            <w:tcW w:w="3900" w:type="dxa"/>
            <w:vMerge w:val="restart"/>
            <w:vAlign w:val="center"/>
          </w:tcPr>
          <w:p w14:paraId="55A8C9F0" w14:textId="0BAA9427" w:rsidR="002D530A" w:rsidRPr="0085531E" w:rsidRDefault="002D530A" w:rsidP="002A53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757F01A" w14:textId="32769E7B" w:rsidR="002D530A" w:rsidRPr="0085531E" w:rsidRDefault="002D530A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9" w:type="dxa"/>
            <w:vAlign w:val="center"/>
          </w:tcPr>
          <w:p w14:paraId="13A2EF36" w14:textId="564F121C" w:rsidR="002D530A" w:rsidRPr="0085531E" w:rsidRDefault="002D530A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6CBFB551" w14:textId="32F75A47" w:rsidR="002D530A" w:rsidRPr="0085531E" w:rsidRDefault="002D530A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2D530A" w:rsidRPr="00760B00" w14:paraId="5C0602C9" w14:textId="77777777" w:rsidTr="00ED0225">
        <w:trPr>
          <w:trHeight w:val="279"/>
        </w:trPr>
        <w:tc>
          <w:tcPr>
            <w:tcW w:w="1187" w:type="dxa"/>
            <w:gridSpan w:val="3"/>
            <w:vAlign w:val="center"/>
          </w:tcPr>
          <w:p w14:paraId="252B9FD3" w14:textId="3460CB5A" w:rsidR="002D530A" w:rsidRPr="002A53E6" w:rsidRDefault="002D530A" w:rsidP="009E1F82">
            <w:pPr>
              <w:pStyle w:val="2"/>
              <w:ind w:left="-108" w:right="-146"/>
              <w:rPr>
                <w:b/>
                <w:sz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59F30EE" w14:textId="1B01EFFF" w:rsidR="002D530A" w:rsidRPr="0085531E" w:rsidRDefault="002D530A" w:rsidP="002D530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724D4AF" w14:textId="77777777" w:rsidR="002D530A" w:rsidRPr="0085531E" w:rsidRDefault="002D530A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7AFFF637" w14:textId="77777777" w:rsidR="002D530A" w:rsidRPr="0085531E" w:rsidRDefault="002D530A" w:rsidP="00042108">
            <w:pPr>
              <w:ind w:right="176"/>
            </w:pPr>
          </w:p>
        </w:tc>
        <w:tc>
          <w:tcPr>
            <w:tcW w:w="3900" w:type="dxa"/>
            <w:vMerge/>
          </w:tcPr>
          <w:p w14:paraId="4895A879" w14:textId="77777777" w:rsidR="002D530A" w:rsidRPr="0085531E" w:rsidRDefault="002D530A" w:rsidP="00042108">
            <w:pPr>
              <w:ind w:right="176"/>
            </w:pPr>
          </w:p>
        </w:tc>
        <w:tc>
          <w:tcPr>
            <w:tcW w:w="841" w:type="dxa"/>
            <w:vAlign w:val="center"/>
          </w:tcPr>
          <w:p w14:paraId="306CF39D" w14:textId="597C9235" w:rsidR="002D530A" w:rsidRPr="0085531E" w:rsidRDefault="002D530A" w:rsidP="0004210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9" w:type="dxa"/>
            <w:vAlign w:val="center"/>
          </w:tcPr>
          <w:p w14:paraId="5ECA96B7" w14:textId="005F0CD9" w:rsidR="002D530A" w:rsidRPr="0085531E" w:rsidRDefault="002D530A" w:rsidP="00042108">
            <w:pPr>
              <w:ind w:right="17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1D04CBAA" w14:textId="77777777" w:rsidR="002D530A" w:rsidRPr="0085531E" w:rsidRDefault="002D530A" w:rsidP="00042108">
            <w:pPr>
              <w:ind w:right="176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530A" w:rsidRPr="00760B00" w14:paraId="67F9AD1E" w14:textId="77777777" w:rsidTr="00ED0225">
        <w:trPr>
          <w:trHeight w:val="270"/>
        </w:trPr>
        <w:tc>
          <w:tcPr>
            <w:tcW w:w="1187" w:type="dxa"/>
            <w:gridSpan w:val="3"/>
            <w:vAlign w:val="center"/>
          </w:tcPr>
          <w:p w14:paraId="6DA5C48A" w14:textId="1D5A1BB2" w:rsidR="002D530A" w:rsidRPr="002A53E6" w:rsidRDefault="002D530A" w:rsidP="009E1F82">
            <w:pPr>
              <w:ind w:left="-108" w:right="-146"/>
              <w:rPr>
                <w:b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0B71D514" w14:textId="634D08DE" w:rsidR="002D530A" w:rsidRPr="0085531E" w:rsidRDefault="002D530A" w:rsidP="002D530A">
            <w:pPr>
              <w:ind w:left="-70" w:right="-163"/>
            </w:pPr>
          </w:p>
        </w:tc>
        <w:tc>
          <w:tcPr>
            <w:tcW w:w="714" w:type="dxa"/>
            <w:gridSpan w:val="3"/>
            <w:vAlign w:val="center"/>
          </w:tcPr>
          <w:p w14:paraId="290805F5" w14:textId="77777777" w:rsidR="002D530A" w:rsidRPr="0085531E" w:rsidRDefault="002D530A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3D9497E" w14:textId="77777777" w:rsidR="002D530A" w:rsidRPr="0085531E" w:rsidRDefault="002D530A" w:rsidP="00042108">
            <w:pPr>
              <w:ind w:right="176"/>
            </w:pPr>
          </w:p>
        </w:tc>
        <w:tc>
          <w:tcPr>
            <w:tcW w:w="3900" w:type="dxa"/>
            <w:vMerge/>
          </w:tcPr>
          <w:p w14:paraId="31E5372C" w14:textId="77777777" w:rsidR="002D530A" w:rsidRPr="0085531E" w:rsidRDefault="002D530A" w:rsidP="00042108">
            <w:pPr>
              <w:ind w:right="176"/>
            </w:pPr>
          </w:p>
        </w:tc>
        <w:tc>
          <w:tcPr>
            <w:tcW w:w="2783" w:type="dxa"/>
            <w:gridSpan w:val="5"/>
            <w:vMerge w:val="restart"/>
            <w:vAlign w:val="center"/>
          </w:tcPr>
          <w:p w14:paraId="430312EC" w14:textId="0065FAA4" w:rsidR="002D530A" w:rsidRPr="0085531E" w:rsidRDefault="002D530A" w:rsidP="00042108">
            <w:pPr>
              <w:ind w:right="176"/>
              <w:jc w:val="center"/>
              <w:rPr>
                <w:b/>
                <w:sz w:val="28"/>
                <w:szCs w:val="28"/>
              </w:rPr>
            </w:pPr>
          </w:p>
        </w:tc>
      </w:tr>
      <w:tr w:rsidR="002D530A" w:rsidRPr="00760B00" w14:paraId="3CF20375" w14:textId="77777777" w:rsidTr="00ED0225">
        <w:trPr>
          <w:trHeight w:val="270"/>
        </w:trPr>
        <w:tc>
          <w:tcPr>
            <w:tcW w:w="1187" w:type="dxa"/>
            <w:gridSpan w:val="3"/>
            <w:vAlign w:val="center"/>
          </w:tcPr>
          <w:p w14:paraId="70733961" w14:textId="0A8FE440" w:rsidR="002D530A" w:rsidRPr="002A53E6" w:rsidRDefault="002D530A" w:rsidP="009E1F82">
            <w:pPr>
              <w:ind w:left="-108" w:right="-108"/>
              <w:rPr>
                <w:b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0F6D2425" w14:textId="24E544DF" w:rsidR="002D530A" w:rsidRPr="0085531E" w:rsidRDefault="002D530A" w:rsidP="002D530A">
            <w:pPr>
              <w:tabs>
                <w:tab w:val="left" w:pos="884"/>
              </w:tabs>
              <w:ind w:right="-108"/>
            </w:pPr>
          </w:p>
        </w:tc>
        <w:tc>
          <w:tcPr>
            <w:tcW w:w="714" w:type="dxa"/>
            <w:gridSpan w:val="3"/>
            <w:vAlign w:val="center"/>
          </w:tcPr>
          <w:p w14:paraId="6910541D" w14:textId="77777777" w:rsidR="002D530A" w:rsidRPr="0085531E" w:rsidRDefault="002D530A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277D0FA" w14:textId="77777777" w:rsidR="002D530A" w:rsidRPr="0085531E" w:rsidRDefault="002D530A" w:rsidP="00042108">
            <w:pPr>
              <w:ind w:right="176"/>
            </w:pPr>
          </w:p>
        </w:tc>
        <w:tc>
          <w:tcPr>
            <w:tcW w:w="3900" w:type="dxa"/>
            <w:vMerge/>
          </w:tcPr>
          <w:p w14:paraId="3998C4A3" w14:textId="77777777" w:rsidR="002D530A" w:rsidRPr="0085531E" w:rsidRDefault="002D530A" w:rsidP="00042108">
            <w:pPr>
              <w:ind w:right="176"/>
            </w:pPr>
          </w:p>
        </w:tc>
        <w:tc>
          <w:tcPr>
            <w:tcW w:w="2783" w:type="dxa"/>
            <w:gridSpan w:val="5"/>
            <w:vMerge/>
          </w:tcPr>
          <w:p w14:paraId="34BC756F" w14:textId="77777777" w:rsidR="002D530A" w:rsidRPr="0085531E" w:rsidRDefault="002D530A" w:rsidP="00042108">
            <w:pPr>
              <w:ind w:right="176"/>
            </w:pPr>
          </w:p>
        </w:tc>
      </w:tr>
      <w:tr w:rsidR="0063153B" w:rsidRPr="003C421D" w14:paraId="157B0332" w14:textId="77777777" w:rsidTr="005A488C">
        <w:trPr>
          <w:cantSplit/>
          <w:trHeight w:val="15275"/>
        </w:trPr>
        <w:tc>
          <w:tcPr>
            <w:tcW w:w="10582" w:type="dxa"/>
            <w:gridSpan w:val="18"/>
          </w:tcPr>
          <w:p w14:paraId="07EEB2BB" w14:textId="77777777" w:rsidR="0063153B" w:rsidRPr="0085531E" w:rsidRDefault="0063153B" w:rsidP="00B87722">
            <w:pPr>
              <w:tabs>
                <w:tab w:val="left" w:pos="1027"/>
              </w:tabs>
              <w:spacing w:line="223" w:lineRule="auto"/>
              <w:ind w:right="-108"/>
              <w:rPr>
                <w:sz w:val="28"/>
                <w:szCs w:val="28"/>
              </w:rPr>
            </w:pPr>
          </w:p>
          <w:p w14:paraId="6B4B6402" w14:textId="0E86896B" w:rsidR="0063153B" w:rsidRPr="0085531E" w:rsidRDefault="0063153B" w:rsidP="00E563DD">
            <w:pPr>
              <w:spacing w:line="223" w:lineRule="auto"/>
              <w:ind w:left="57"/>
              <w:rPr>
                <w:b/>
                <w:sz w:val="28"/>
                <w:szCs w:val="28"/>
              </w:rPr>
            </w:pPr>
            <w:r w:rsidRPr="0085531E">
              <w:rPr>
                <w:b/>
                <w:sz w:val="28"/>
                <w:szCs w:val="28"/>
              </w:rPr>
              <w:t>4. Е</w:t>
            </w:r>
            <w:r w:rsidR="00656B8E">
              <w:rPr>
                <w:b/>
                <w:sz w:val="28"/>
                <w:szCs w:val="28"/>
              </w:rPr>
              <w:t xml:space="preserve">кономічна частина             </w:t>
            </w:r>
            <w:r w:rsidR="0006120A">
              <w:rPr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="00E563DD">
              <w:rPr>
                <w:b/>
                <w:sz w:val="28"/>
                <w:szCs w:val="28"/>
                <w:lang w:val="ru-RU"/>
              </w:rPr>
              <w:t xml:space="preserve"> </w:t>
            </w:r>
            <w:r w:rsidR="00115D78">
              <w:rPr>
                <w:b/>
                <w:sz w:val="28"/>
                <w:szCs w:val="28"/>
              </w:rPr>
              <w:t>47</w:t>
            </w:r>
          </w:p>
          <w:p w14:paraId="464883C8" w14:textId="77777777" w:rsidR="0063153B" w:rsidRPr="0085531E" w:rsidRDefault="0063153B" w:rsidP="004D1447">
            <w:pPr>
              <w:tabs>
                <w:tab w:val="left" w:pos="9454"/>
                <w:tab w:val="right" w:pos="10366"/>
              </w:tabs>
              <w:spacing w:line="223" w:lineRule="auto"/>
              <w:rPr>
                <w:sz w:val="28"/>
                <w:szCs w:val="28"/>
              </w:rPr>
            </w:pPr>
          </w:p>
          <w:p w14:paraId="66F46E97" w14:textId="42992888" w:rsidR="002D530A" w:rsidRPr="00C20ABF" w:rsidRDefault="002D530A" w:rsidP="002D530A">
            <w:pPr>
              <w:spacing w:line="223" w:lineRule="auto"/>
              <w:ind w:left="459" w:right="-108"/>
              <w:rPr>
                <w:sz w:val="28"/>
                <w:szCs w:val="28"/>
              </w:rPr>
            </w:pPr>
            <w:r w:rsidRPr="00C20ABF">
              <w:rPr>
                <w:sz w:val="28"/>
                <w:szCs w:val="28"/>
              </w:rPr>
              <w:t xml:space="preserve">4.1 </w:t>
            </w:r>
            <w:r w:rsidR="00C20ABF" w:rsidRPr="00C20ABF">
              <w:rPr>
                <w:color w:val="000000"/>
                <w:sz w:val="28"/>
                <w:szCs w:val="24"/>
                <w:lang w:eastAsia="uk-UA"/>
              </w:rPr>
              <w:t>Розрахунок капітальних вкладень у газопровід</w:t>
            </w:r>
            <w:r w:rsidR="00E563DD">
              <w:rPr>
                <w:color w:val="000000"/>
                <w:sz w:val="28"/>
                <w:szCs w:val="24"/>
                <w:lang w:val="ru-RU" w:eastAsia="uk-UA"/>
              </w:rPr>
              <w:t xml:space="preserve">                                               </w:t>
            </w:r>
            <w:r w:rsidR="00E2398F">
              <w:rPr>
                <w:color w:val="000000"/>
                <w:sz w:val="28"/>
                <w:szCs w:val="24"/>
                <w:lang w:val="ru-RU" w:eastAsia="uk-UA"/>
              </w:rPr>
              <w:t xml:space="preserve"> </w:t>
            </w:r>
            <w:r w:rsidR="00115D78">
              <w:rPr>
                <w:sz w:val="28"/>
                <w:szCs w:val="28"/>
              </w:rPr>
              <w:t>47</w:t>
            </w:r>
          </w:p>
          <w:p w14:paraId="4A437604" w14:textId="77777777" w:rsidR="00C20ABF" w:rsidRPr="00C20ABF" w:rsidRDefault="002D530A" w:rsidP="00C20ABF">
            <w:pPr>
              <w:rPr>
                <w:color w:val="000000"/>
                <w:sz w:val="28"/>
                <w:szCs w:val="24"/>
                <w:lang w:eastAsia="uk-UA"/>
              </w:rPr>
            </w:pPr>
            <w:r w:rsidRPr="00C20ABF">
              <w:rPr>
                <w:sz w:val="28"/>
                <w:szCs w:val="28"/>
              </w:rPr>
              <w:t xml:space="preserve">      4.2 </w:t>
            </w:r>
            <w:r w:rsidR="00C20ABF" w:rsidRPr="00C20ABF">
              <w:rPr>
                <w:color w:val="000000"/>
                <w:sz w:val="28"/>
                <w:szCs w:val="24"/>
                <w:lang w:eastAsia="uk-UA"/>
              </w:rPr>
              <w:t>Визначення експлуатаційних витрат, прибутку, рентабельності</w:t>
            </w:r>
          </w:p>
          <w:p w14:paraId="19134528" w14:textId="10392858" w:rsidR="00C20ABF" w:rsidRPr="00C20ABF" w:rsidRDefault="00C20ABF" w:rsidP="00C20ABF">
            <w:pPr>
              <w:rPr>
                <w:color w:val="000000"/>
                <w:sz w:val="28"/>
                <w:szCs w:val="24"/>
                <w:lang w:eastAsia="uk-UA"/>
              </w:rPr>
            </w:pPr>
            <w:r w:rsidRPr="00C20ABF">
              <w:rPr>
                <w:color w:val="000000"/>
                <w:sz w:val="28"/>
                <w:szCs w:val="24"/>
                <w:lang w:eastAsia="uk-UA"/>
              </w:rPr>
              <w:t xml:space="preserve"> та терміну окупност</w:t>
            </w:r>
            <w:r>
              <w:rPr>
                <w:color w:val="000000"/>
                <w:sz w:val="28"/>
                <w:szCs w:val="24"/>
                <w:lang w:eastAsia="uk-UA"/>
              </w:rPr>
              <w:t xml:space="preserve">і                                                                                                     </w:t>
            </w:r>
            <w:r w:rsidR="00E563DD">
              <w:rPr>
                <w:color w:val="000000"/>
                <w:sz w:val="28"/>
                <w:szCs w:val="24"/>
                <w:lang w:val="ru-RU" w:eastAsia="uk-UA"/>
              </w:rPr>
              <w:t xml:space="preserve">  </w:t>
            </w:r>
            <w:r w:rsidR="00115D78">
              <w:rPr>
                <w:color w:val="000000"/>
                <w:sz w:val="28"/>
                <w:szCs w:val="24"/>
                <w:lang w:eastAsia="uk-UA"/>
              </w:rPr>
              <w:t xml:space="preserve"> 48</w:t>
            </w:r>
          </w:p>
          <w:p w14:paraId="1350D0DF" w14:textId="2DCB442A" w:rsidR="0006120A" w:rsidRPr="00C20ABF" w:rsidRDefault="00E563DD" w:rsidP="00C20ABF">
            <w:pPr>
              <w:rPr>
                <w:color w:val="000000"/>
                <w:sz w:val="32"/>
                <w:szCs w:val="24"/>
                <w:lang w:val="ru-RU" w:eastAsia="uk-UA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2D530A" w:rsidRPr="00C20ABF">
              <w:rPr>
                <w:sz w:val="28"/>
                <w:szCs w:val="28"/>
              </w:rPr>
              <w:t xml:space="preserve">4.3 </w:t>
            </w:r>
            <w:r w:rsidR="00C20ABF" w:rsidRPr="00C20ABF">
              <w:rPr>
                <w:color w:val="000000"/>
                <w:sz w:val="28"/>
                <w:szCs w:val="24"/>
                <w:lang w:eastAsia="uk-UA"/>
              </w:rPr>
              <w:t>Визначення собівартості, прибутку, рентабельності та терміну окупності</w:t>
            </w:r>
            <w:r w:rsidR="006A7D38">
              <w:rPr>
                <w:color w:val="000000"/>
                <w:sz w:val="28"/>
                <w:szCs w:val="24"/>
                <w:lang w:eastAsia="uk-UA"/>
              </w:rPr>
              <w:t xml:space="preserve"> </w:t>
            </w:r>
            <w:r w:rsidR="00E2398F">
              <w:rPr>
                <w:color w:val="000000"/>
                <w:sz w:val="28"/>
                <w:szCs w:val="24"/>
                <w:lang w:eastAsia="uk-UA"/>
              </w:rPr>
              <w:t xml:space="preserve"> </w:t>
            </w:r>
            <w:r w:rsidR="006A7D38">
              <w:rPr>
                <w:color w:val="000000"/>
                <w:sz w:val="28"/>
                <w:szCs w:val="24"/>
                <w:lang w:eastAsia="uk-UA"/>
              </w:rPr>
              <w:t xml:space="preserve"> </w:t>
            </w:r>
            <w:r w:rsidR="00115D78">
              <w:rPr>
                <w:sz w:val="28"/>
                <w:szCs w:val="28"/>
              </w:rPr>
              <w:t xml:space="preserve"> 51</w:t>
            </w:r>
          </w:p>
          <w:p w14:paraId="1E69BD7A" w14:textId="77777777" w:rsidR="0006120A" w:rsidRPr="00E563DD" w:rsidRDefault="00E563DD" w:rsidP="002D530A">
            <w:pPr>
              <w:spacing w:line="223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</w:p>
          <w:p w14:paraId="5996A937" w14:textId="57F64DD9" w:rsidR="0063153B" w:rsidRPr="002D6939" w:rsidRDefault="0063153B" w:rsidP="002D530A">
            <w:pPr>
              <w:spacing w:line="223" w:lineRule="auto"/>
              <w:rPr>
                <w:b/>
                <w:sz w:val="28"/>
                <w:szCs w:val="28"/>
                <w:lang w:val="ru-RU"/>
              </w:rPr>
            </w:pPr>
            <w:r w:rsidRPr="0085531E">
              <w:rPr>
                <w:b/>
                <w:sz w:val="28"/>
                <w:szCs w:val="28"/>
              </w:rPr>
              <w:t>5. О</w:t>
            </w:r>
            <w:r w:rsidR="00656B8E">
              <w:rPr>
                <w:b/>
                <w:sz w:val="28"/>
                <w:szCs w:val="28"/>
              </w:rPr>
              <w:t xml:space="preserve">хорона праці        </w:t>
            </w:r>
            <w:r w:rsidR="002D6939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E2398F">
              <w:rPr>
                <w:b/>
                <w:sz w:val="28"/>
                <w:szCs w:val="28"/>
                <w:lang w:val="ru-RU"/>
              </w:rPr>
              <w:t xml:space="preserve">                             </w:t>
            </w:r>
            <w:r w:rsidR="00115D78">
              <w:rPr>
                <w:b/>
                <w:sz w:val="28"/>
                <w:szCs w:val="28"/>
                <w:lang w:val="ru-RU"/>
              </w:rPr>
              <w:t xml:space="preserve"> 52</w:t>
            </w:r>
          </w:p>
          <w:p w14:paraId="03E69028" w14:textId="77777777" w:rsidR="0063153B" w:rsidRPr="0085531E" w:rsidRDefault="0063153B" w:rsidP="00D816DD">
            <w:pPr>
              <w:spacing w:line="223" w:lineRule="auto"/>
              <w:rPr>
                <w:sz w:val="28"/>
                <w:szCs w:val="28"/>
              </w:rPr>
            </w:pPr>
          </w:p>
          <w:p w14:paraId="3F34F498" w14:textId="64C54778" w:rsidR="0063153B" w:rsidRPr="002D6939" w:rsidRDefault="0063153B" w:rsidP="00C76608">
            <w:pPr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85531E">
              <w:rPr>
                <w:sz w:val="28"/>
                <w:szCs w:val="28"/>
              </w:rPr>
              <w:t>5.1 Охорона праці в газовому господарстві</w:t>
            </w:r>
            <w:r w:rsidR="006A7D38">
              <w:rPr>
                <w:sz w:val="28"/>
                <w:szCs w:val="28"/>
                <w:lang w:val="ru-RU"/>
              </w:rPr>
              <w:t xml:space="preserve">   </w:t>
            </w:r>
            <w:r w:rsidR="002D6939">
              <w:rPr>
                <w:sz w:val="28"/>
                <w:szCs w:val="28"/>
                <w:lang w:val="ru-RU"/>
              </w:rPr>
              <w:t xml:space="preserve">                            </w:t>
            </w:r>
            <w:r w:rsidR="00E2398F">
              <w:rPr>
                <w:sz w:val="28"/>
                <w:szCs w:val="28"/>
                <w:lang w:val="ru-RU"/>
              </w:rPr>
              <w:t xml:space="preserve">                             </w:t>
            </w:r>
            <w:r w:rsidR="00115D78">
              <w:rPr>
                <w:sz w:val="28"/>
                <w:szCs w:val="28"/>
                <w:lang w:val="ru-RU"/>
              </w:rPr>
              <w:t>52</w:t>
            </w:r>
          </w:p>
          <w:p w14:paraId="6D984F8C" w14:textId="4A0C7CDD" w:rsidR="00E563DD" w:rsidRDefault="0063153B" w:rsidP="00E563DD">
            <w:pPr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85531E">
              <w:rPr>
                <w:sz w:val="28"/>
                <w:szCs w:val="28"/>
              </w:rPr>
              <w:t xml:space="preserve">5.2 Індивідуальні засоби захисту </w:t>
            </w:r>
            <w:r w:rsidR="006A7D38">
              <w:rPr>
                <w:sz w:val="28"/>
                <w:szCs w:val="28"/>
              </w:rPr>
              <w:t xml:space="preserve">                                               </w:t>
            </w:r>
            <w:r w:rsidR="00E2398F">
              <w:rPr>
                <w:sz w:val="28"/>
                <w:szCs w:val="28"/>
              </w:rPr>
              <w:t xml:space="preserve">                             </w:t>
            </w:r>
            <w:r w:rsidR="00115D78">
              <w:rPr>
                <w:sz w:val="28"/>
                <w:szCs w:val="28"/>
              </w:rPr>
              <w:t>53</w:t>
            </w:r>
            <w:r w:rsidR="002D6939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="00E563DD">
              <w:rPr>
                <w:sz w:val="28"/>
                <w:szCs w:val="28"/>
                <w:lang w:val="ru-RU"/>
              </w:rPr>
              <w:t xml:space="preserve">                 </w:t>
            </w:r>
          </w:p>
          <w:p w14:paraId="6D11C17E" w14:textId="2F25D051" w:rsidR="00980487" w:rsidRPr="007726E8" w:rsidRDefault="00980487" w:rsidP="007726E8">
            <w:pPr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7726E8">
              <w:rPr>
                <w:sz w:val="28"/>
                <w:szCs w:val="28"/>
              </w:rPr>
              <w:t xml:space="preserve">5.3 </w:t>
            </w:r>
            <w:r w:rsidR="00356C43" w:rsidRPr="007726E8">
              <w:rPr>
                <w:color w:val="000000"/>
                <w:sz w:val="28"/>
                <w:szCs w:val="28"/>
              </w:rPr>
              <w:t>Розробка</w:t>
            </w:r>
            <w:r w:rsidR="00E563DD" w:rsidRPr="007726E8">
              <w:rPr>
                <w:color w:val="000000"/>
                <w:sz w:val="28"/>
                <w:szCs w:val="28"/>
              </w:rPr>
              <w:t xml:space="preserve"> </w:t>
            </w:r>
            <w:r w:rsidR="00356C43" w:rsidRPr="007726E8">
              <w:rPr>
                <w:color w:val="000000"/>
                <w:sz w:val="28"/>
                <w:szCs w:val="28"/>
              </w:rPr>
              <w:t>інструкції з охорони</w:t>
            </w:r>
            <w:r w:rsidR="00E563DD" w:rsidRPr="007726E8">
              <w:rPr>
                <w:color w:val="000000"/>
                <w:sz w:val="28"/>
                <w:szCs w:val="28"/>
              </w:rPr>
              <w:t xml:space="preserve"> </w:t>
            </w:r>
            <w:r w:rsidR="00356C43" w:rsidRPr="007726E8">
              <w:rPr>
                <w:color w:val="000000"/>
                <w:sz w:val="28"/>
                <w:szCs w:val="28"/>
              </w:rPr>
              <w:t>праці</w:t>
            </w:r>
            <w:r w:rsidR="00E563DD" w:rsidRPr="007726E8">
              <w:rPr>
                <w:color w:val="000000"/>
                <w:sz w:val="28"/>
                <w:szCs w:val="28"/>
              </w:rPr>
              <w:t xml:space="preserve"> </w:t>
            </w:r>
            <w:r w:rsidR="00115D78">
              <w:rPr>
                <w:bCs/>
                <w:color w:val="000000"/>
                <w:sz w:val="28"/>
                <w:szCs w:val="28"/>
              </w:rPr>
              <w:t>для електрогазозварника</w:t>
            </w:r>
            <w:r w:rsidR="00E71A6E">
              <w:rPr>
                <w:color w:val="000000"/>
                <w:sz w:val="28"/>
                <w:szCs w:val="28"/>
              </w:rPr>
              <w:t xml:space="preserve">                      </w:t>
            </w:r>
            <w:r w:rsidR="00115D78">
              <w:rPr>
                <w:color w:val="000000"/>
                <w:sz w:val="28"/>
                <w:szCs w:val="28"/>
              </w:rPr>
              <w:t>54</w:t>
            </w:r>
          </w:p>
          <w:p w14:paraId="5D38E905" w14:textId="77777777" w:rsidR="0063153B" w:rsidRPr="0085531E" w:rsidRDefault="0063153B" w:rsidP="00980487">
            <w:pPr>
              <w:spacing w:line="223" w:lineRule="auto"/>
              <w:ind w:left="459" w:right="-108"/>
              <w:rPr>
                <w:sz w:val="28"/>
                <w:szCs w:val="28"/>
              </w:rPr>
            </w:pPr>
          </w:p>
          <w:p w14:paraId="6B505488" w14:textId="18086331" w:rsidR="0063153B" w:rsidRPr="002D6939" w:rsidRDefault="0063153B" w:rsidP="00D816DD">
            <w:pPr>
              <w:spacing w:line="223" w:lineRule="auto"/>
              <w:ind w:right="-108"/>
              <w:rPr>
                <w:sz w:val="28"/>
                <w:szCs w:val="28"/>
                <w:lang w:val="ru-RU"/>
              </w:rPr>
            </w:pPr>
            <w:r w:rsidRPr="0085531E">
              <w:rPr>
                <w:b/>
                <w:sz w:val="28"/>
                <w:szCs w:val="28"/>
              </w:rPr>
              <w:t>6. З</w:t>
            </w:r>
            <w:r w:rsidR="00656B8E">
              <w:rPr>
                <w:b/>
                <w:sz w:val="28"/>
                <w:szCs w:val="28"/>
              </w:rPr>
              <w:t xml:space="preserve">ахист навколишнього середовища      </w:t>
            </w:r>
            <w:r w:rsidR="002D6939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E2398F">
              <w:rPr>
                <w:b/>
                <w:sz w:val="28"/>
                <w:szCs w:val="28"/>
                <w:lang w:val="ru-RU"/>
              </w:rPr>
              <w:t xml:space="preserve">                            </w:t>
            </w:r>
            <w:r w:rsidR="00656B8E">
              <w:rPr>
                <w:b/>
                <w:sz w:val="28"/>
                <w:szCs w:val="28"/>
                <w:lang w:val="ru-RU"/>
              </w:rPr>
              <w:t xml:space="preserve">                 </w:t>
            </w:r>
            <w:r w:rsidR="00E2398F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2D69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E2398F">
              <w:rPr>
                <w:b/>
                <w:sz w:val="28"/>
                <w:szCs w:val="28"/>
                <w:lang w:val="ru-RU"/>
              </w:rPr>
              <w:t xml:space="preserve"> </w:t>
            </w:r>
            <w:r w:rsidR="00115D78">
              <w:rPr>
                <w:b/>
                <w:sz w:val="28"/>
                <w:szCs w:val="28"/>
                <w:lang w:val="ru-RU"/>
              </w:rPr>
              <w:t>64</w:t>
            </w:r>
          </w:p>
          <w:p w14:paraId="03C7DEF2" w14:textId="77777777" w:rsidR="0063153B" w:rsidRPr="0085531E" w:rsidRDefault="0063153B" w:rsidP="00D816DD">
            <w:pPr>
              <w:spacing w:line="223" w:lineRule="auto"/>
              <w:ind w:right="-108"/>
              <w:rPr>
                <w:sz w:val="28"/>
                <w:szCs w:val="28"/>
              </w:rPr>
            </w:pPr>
          </w:p>
          <w:p w14:paraId="25C08F01" w14:textId="3DD39B03" w:rsidR="0063153B" w:rsidRPr="002D6939" w:rsidRDefault="0063153B" w:rsidP="00D816DD">
            <w:pPr>
              <w:tabs>
                <w:tab w:val="left" w:pos="9660"/>
              </w:tabs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85531E">
              <w:rPr>
                <w:sz w:val="28"/>
                <w:szCs w:val="28"/>
              </w:rPr>
              <w:t>6.1 Загальні положення впливу на навколишнє середовище</w:t>
            </w:r>
            <w:r w:rsidRPr="0085531E">
              <w:rPr>
                <w:sz w:val="28"/>
                <w:szCs w:val="28"/>
              </w:rPr>
              <w:tab/>
            </w:r>
            <w:r w:rsidR="00E2398F">
              <w:rPr>
                <w:sz w:val="28"/>
                <w:szCs w:val="28"/>
                <w:lang w:val="ru-RU"/>
              </w:rPr>
              <w:t xml:space="preserve">  </w:t>
            </w:r>
            <w:r w:rsidR="00115D78">
              <w:rPr>
                <w:sz w:val="28"/>
                <w:szCs w:val="28"/>
                <w:lang w:val="ru-RU"/>
              </w:rPr>
              <w:t>64</w:t>
            </w:r>
          </w:p>
          <w:p w14:paraId="673AEFD4" w14:textId="788C0BC0" w:rsidR="0063153B" w:rsidRPr="002D6939" w:rsidRDefault="0063153B" w:rsidP="004E7CA6">
            <w:pPr>
              <w:tabs>
                <w:tab w:val="left" w:pos="9660"/>
              </w:tabs>
              <w:spacing w:line="223" w:lineRule="auto"/>
              <w:ind w:left="459" w:right="-108"/>
              <w:rPr>
                <w:sz w:val="28"/>
                <w:szCs w:val="28"/>
                <w:lang w:val="ru-RU"/>
              </w:rPr>
            </w:pPr>
            <w:r w:rsidRPr="0085531E">
              <w:rPr>
                <w:sz w:val="28"/>
                <w:szCs w:val="28"/>
              </w:rPr>
              <w:t>6.2 Природоохоронні заходи під час проведення будівельних робіт</w:t>
            </w:r>
            <w:r w:rsidR="00E2398F">
              <w:rPr>
                <w:sz w:val="28"/>
                <w:szCs w:val="28"/>
                <w:lang w:val="ru-RU"/>
              </w:rPr>
              <w:t xml:space="preserve">                   </w:t>
            </w:r>
            <w:r w:rsidR="00115D78">
              <w:rPr>
                <w:sz w:val="28"/>
                <w:szCs w:val="28"/>
                <w:lang w:val="ru-RU"/>
              </w:rPr>
              <w:t>66</w:t>
            </w:r>
          </w:p>
          <w:p w14:paraId="5B0F8961" w14:textId="77777777" w:rsidR="00C17700" w:rsidRPr="00E2398F" w:rsidRDefault="00C17700" w:rsidP="00C17700">
            <w:pPr>
              <w:spacing w:line="223" w:lineRule="auto"/>
              <w:ind w:right="-108"/>
              <w:rPr>
                <w:b/>
                <w:sz w:val="32"/>
                <w:szCs w:val="32"/>
                <w:lang w:val="ru-RU"/>
              </w:rPr>
            </w:pPr>
          </w:p>
          <w:p w14:paraId="7E16479E" w14:textId="034FD8C8" w:rsidR="002D6939" w:rsidRPr="002D6939" w:rsidRDefault="00C17700" w:rsidP="002D6939">
            <w:pPr>
              <w:spacing w:line="223" w:lineRule="auto"/>
              <w:ind w:right="-108"/>
              <w:rPr>
                <w:b/>
                <w:sz w:val="32"/>
                <w:szCs w:val="32"/>
                <w:lang w:val="ru-RU"/>
              </w:rPr>
            </w:pPr>
            <w:r w:rsidRPr="0085531E">
              <w:rPr>
                <w:b/>
                <w:sz w:val="32"/>
                <w:szCs w:val="32"/>
              </w:rPr>
              <w:t xml:space="preserve">7. </w:t>
            </w:r>
            <w:r w:rsidR="00656B8E">
              <w:rPr>
                <w:b/>
                <w:sz w:val="32"/>
                <w:szCs w:val="32"/>
              </w:rPr>
              <w:t xml:space="preserve">Енергозбереження           </w:t>
            </w:r>
            <w:r w:rsidR="002D6939">
              <w:rPr>
                <w:b/>
                <w:sz w:val="32"/>
                <w:szCs w:val="32"/>
                <w:lang w:val="ru-RU"/>
              </w:rPr>
              <w:t xml:space="preserve">                                                                         </w:t>
            </w:r>
            <w:r w:rsidR="00E2398F">
              <w:rPr>
                <w:b/>
                <w:sz w:val="32"/>
                <w:szCs w:val="32"/>
                <w:lang w:val="ru-RU"/>
              </w:rPr>
              <w:t xml:space="preserve"> </w:t>
            </w:r>
            <w:r w:rsidR="00115D78">
              <w:rPr>
                <w:b/>
                <w:sz w:val="32"/>
                <w:szCs w:val="32"/>
                <w:lang w:val="ru-RU"/>
              </w:rPr>
              <w:t>67</w:t>
            </w:r>
          </w:p>
          <w:p w14:paraId="37C6827E" w14:textId="77777777" w:rsidR="002D6939" w:rsidRPr="002D6939" w:rsidRDefault="002D6939" w:rsidP="002D6939">
            <w:pPr>
              <w:spacing w:line="223" w:lineRule="auto"/>
              <w:ind w:right="-108"/>
              <w:rPr>
                <w:sz w:val="28"/>
                <w:szCs w:val="28"/>
                <w:lang w:val="ru-RU"/>
              </w:rPr>
            </w:pPr>
          </w:p>
          <w:p w14:paraId="5588EC9F" w14:textId="22198F95" w:rsidR="002D6939" w:rsidRPr="002D6939" w:rsidRDefault="00E563DD" w:rsidP="002D6939">
            <w:pPr>
              <w:spacing w:line="223" w:lineRule="auto"/>
              <w:ind w:right="-108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C17700" w:rsidRPr="0085531E">
              <w:rPr>
                <w:sz w:val="28"/>
                <w:szCs w:val="28"/>
              </w:rPr>
              <w:t>7.1</w:t>
            </w:r>
            <w:r w:rsidR="002D6939" w:rsidRPr="002D6939">
              <w:rPr>
                <w:sz w:val="28"/>
                <w:szCs w:val="28"/>
                <w:lang w:eastAsia="uk-UA"/>
              </w:rPr>
              <w:t>Енергоресурсозбереження при експлуатації систем газопостачання</w:t>
            </w:r>
            <w:r w:rsidR="002D6939">
              <w:rPr>
                <w:sz w:val="28"/>
                <w:szCs w:val="28"/>
                <w:lang w:val="ru-RU" w:eastAsia="uk-UA"/>
              </w:rPr>
              <w:t xml:space="preserve">           </w:t>
            </w:r>
            <w:r w:rsidR="006A7D38">
              <w:rPr>
                <w:sz w:val="28"/>
                <w:szCs w:val="28"/>
                <w:lang w:val="ru-RU" w:eastAsia="uk-UA"/>
              </w:rPr>
              <w:t xml:space="preserve">  </w:t>
            </w:r>
            <w:r w:rsidR="002D6939">
              <w:rPr>
                <w:sz w:val="28"/>
                <w:szCs w:val="28"/>
                <w:lang w:val="ru-RU" w:eastAsia="uk-UA"/>
              </w:rPr>
              <w:t xml:space="preserve"> </w:t>
            </w:r>
            <w:r w:rsidR="00E2398F">
              <w:rPr>
                <w:sz w:val="28"/>
                <w:szCs w:val="28"/>
                <w:lang w:val="ru-RU" w:eastAsia="uk-UA"/>
              </w:rPr>
              <w:t xml:space="preserve"> </w:t>
            </w:r>
            <w:r w:rsidR="00115D78">
              <w:rPr>
                <w:sz w:val="28"/>
                <w:szCs w:val="28"/>
                <w:lang w:val="ru-RU" w:eastAsia="uk-UA"/>
              </w:rPr>
              <w:t>67</w:t>
            </w:r>
          </w:p>
          <w:p w14:paraId="00EA693B" w14:textId="129A1F69" w:rsidR="002D6939" w:rsidRPr="002D6939" w:rsidRDefault="002D6939" w:rsidP="002D6939">
            <w:pPr>
              <w:spacing w:line="223" w:lineRule="auto"/>
              <w:ind w:left="283" w:right="-108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 xml:space="preserve">  7.</w:t>
            </w:r>
            <w:r w:rsidRPr="002D6939">
              <w:rPr>
                <w:sz w:val="28"/>
                <w:szCs w:val="28"/>
                <w:lang w:val="ru-RU" w:eastAsia="uk-UA"/>
              </w:rPr>
              <w:t>2</w:t>
            </w:r>
            <w:r w:rsidRPr="002D6939">
              <w:rPr>
                <w:sz w:val="28"/>
                <w:szCs w:val="28"/>
                <w:lang w:eastAsia="uk-UA"/>
              </w:rPr>
              <w:t xml:space="preserve"> Економія енергоресурсів при експлуатації </w:t>
            </w:r>
            <w:proofErr w:type="gramStart"/>
            <w:r w:rsidRPr="002D6939">
              <w:rPr>
                <w:sz w:val="28"/>
                <w:szCs w:val="28"/>
                <w:lang w:eastAsia="uk-UA"/>
              </w:rPr>
              <w:t>газового</w:t>
            </w:r>
            <w:proofErr w:type="gramEnd"/>
            <w:r w:rsidRPr="002D6939">
              <w:rPr>
                <w:sz w:val="28"/>
                <w:szCs w:val="28"/>
                <w:lang w:eastAsia="uk-UA"/>
              </w:rPr>
              <w:t xml:space="preserve"> обладнання в житловому будинку</w:t>
            </w:r>
            <w:r>
              <w:rPr>
                <w:sz w:val="28"/>
                <w:szCs w:val="28"/>
                <w:lang w:val="ru-RU" w:eastAsia="uk-UA"/>
              </w:rPr>
              <w:t xml:space="preserve">                                                                                                                       </w:t>
            </w:r>
            <w:r w:rsidR="006A7D38">
              <w:rPr>
                <w:sz w:val="28"/>
                <w:szCs w:val="28"/>
                <w:lang w:val="ru-RU" w:eastAsia="uk-UA"/>
              </w:rPr>
              <w:t xml:space="preserve">  </w:t>
            </w:r>
            <w:r>
              <w:rPr>
                <w:sz w:val="28"/>
                <w:szCs w:val="28"/>
                <w:lang w:val="ru-RU" w:eastAsia="uk-UA"/>
              </w:rPr>
              <w:t xml:space="preserve"> </w:t>
            </w:r>
            <w:r w:rsidR="00115D78">
              <w:rPr>
                <w:sz w:val="28"/>
                <w:szCs w:val="28"/>
                <w:lang w:val="ru-RU" w:eastAsia="uk-UA"/>
              </w:rPr>
              <w:t>70</w:t>
            </w:r>
          </w:p>
          <w:p w14:paraId="3BD3AB44" w14:textId="77777777" w:rsidR="002D6939" w:rsidRPr="002D6939" w:rsidRDefault="002D6939" w:rsidP="002D6939">
            <w:pPr>
              <w:spacing w:line="223" w:lineRule="auto"/>
              <w:ind w:right="-108"/>
              <w:rPr>
                <w:sz w:val="28"/>
                <w:szCs w:val="28"/>
              </w:rPr>
            </w:pPr>
          </w:p>
          <w:p w14:paraId="425E1756" w14:textId="77777777" w:rsidR="0063153B" w:rsidRPr="0085531E" w:rsidRDefault="0063153B" w:rsidP="002D6939">
            <w:pPr>
              <w:tabs>
                <w:tab w:val="left" w:pos="9660"/>
              </w:tabs>
              <w:spacing w:line="223" w:lineRule="auto"/>
              <w:ind w:left="459" w:right="-108"/>
              <w:jc w:val="center"/>
              <w:rPr>
                <w:sz w:val="28"/>
                <w:szCs w:val="28"/>
              </w:rPr>
            </w:pPr>
          </w:p>
          <w:p w14:paraId="2EB2160F" w14:textId="79B9C3B8" w:rsidR="0063153B" w:rsidRPr="002D6939" w:rsidRDefault="0063153B" w:rsidP="006A7D38">
            <w:pPr>
              <w:ind w:right="-108" w:firstLine="601"/>
              <w:rPr>
                <w:b/>
                <w:sz w:val="28"/>
                <w:szCs w:val="28"/>
                <w:lang w:val="ru-RU"/>
              </w:rPr>
            </w:pPr>
            <w:r w:rsidRPr="0085531E">
              <w:rPr>
                <w:b/>
                <w:sz w:val="28"/>
                <w:szCs w:val="28"/>
              </w:rPr>
              <w:t>ВИСНОВКИ</w:t>
            </w:r>
            <w:r w:rsidR="002D6939"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6A7D38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</w:t>
            </w:r>
            <w:r w:rsidR="00E2398F">
              <w:rPr>
                <w:b/>
                <w:sz w:val="28"/>
                <w:szCs w:val="28"/>
                <w:lang w:val="ru-RU"/>
              </w:rPr>
              <w:t xml:space="preserve"> </w:t>
            </w:r>
            <w:r w:rsidR="00115D78">
              <w:rPr>
                <w:b/>
                <w:sz w:val="28"/>
                <w:szCs w:val="28"/>
                <w:lang w:val="ru-RU"/>
              </w:rPr>
              <w:t>71</w:t>
            </w:r>
            <w:r w:rsidR="002D6939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985A52"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</w:p>
          <w:p w14:paraId="010512CC" w14:textId="77777777" w:rsidR="002D6939" w:rsidRPr="002D6939" w:rsidRDefault="002D6939" w:rsidP="006A7D38">
            <w:pPr>
              <w:ind w:right="-108" w:firstLine="60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AECB51" w14:textId="0380DEA3" w:rsidR="00C17700" w:rsidRPr="002D6939" w:rsidRDefault="002D6939" w:rsidP="006A7D38">
            <w:pPr>
              <w:tabs>
                <w:tab w:val="left" w:pos="9360"/>
              </w:tabs>
              <w:ind w:left="176" w:right="-10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СПИСОК</w:t>
            </w:r>
            <w:r w:rsidR="00E2398F">
              <w:rPr>
                <w:b/>
                <w:sz w:val="28"/>
                <w:szCs w:val="28"/>
              </w:rPr>
              <w:t xml:space="preserve"> </w:t>
            </w:r>
            <w:r w:rsidR="0063153B" w:rsidRPr="0085531E">
              <w:rPr>
                <w:b/>
                <w:sz w:val="28"/>
                <w:szCs w:val="28"/>
              </w:rPr>
              <w:t>ВИКОРИСТАНИХ ДЖЕРЕЛ</w:t>
            </w:r>
            <w:r>
              <w:rPr>
                <w:b/>
                <w:sz w:val="28"/>
                <w:szCs w:val="28"/>
                <w:lang w:val="ru-RU"/>
              </w:rPr>
              <w:t xml:space="preserve">                           </w:t>
            </w:r>
            <w:r w:rsidR="002D5DA8">
              <w:rPr>
                <w:b/>
                <w:sz w:val="28"/>
                <w:szCs w:val="28"/>
                <w:lang w:val="ru-RU"/>
              </w:rPr>
              <w:t xml:space="preserve">                           </w:t>
            </w:r>
            <w:r w:rsidR="00E2398F">
              <w:rPr>
                <w:b/>
                <w:sz w:val="28"/>
                <w:szCs w:val="28"/>
                <w:lang w:val="ru-RU"/>
              </w:rPr>
              <w:t xml:space="preserve"> </w:t>
            </w:r>
            <w:r w:rsidR="00656B8E"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115D78">
              <w:rPr>
                <w:b/>
                <w:sz w:val="28"/>
                <w:szCs w:val="28"/>
                <w:lang w:val="ru-RU"/>
              </w:rPr>
              <w:t>72</w:t>
            </w:r>
          </w:p>
          <w:p w14:paraId="5EBAA689" w14:textId="77777777" w:rsidR="002D6939" w:rsidRPr="002D6939" w:rsidRDefault="002D6939" w:rsidP="006A7D38">
            <w:pPr>
              <w:tabs>
                <w:tab w:val="left" w:pos="9360"/>
              </w:tabs>
              <w:ind w:left="176" w:right="-10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993BF58" w14:textId="0E16026A" w:rsidR="0063153B" w:rsidRPr="002D6939" w:rsidRDefault="00E563DD" w:rsidP="006A7D38">
            <w:pPr>
              <w:tabs>
                <w:tab w:val="left" w:pos="9360"/>
              </w:tabs>
              <w:ind w:left="176" w:right="-10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="0063153B" w:rsidRPr="0085531E">
              <w:rPr>
                <w:b/>
                <w:sz w:val="28"/>
                <w:szCs w:val="28"/>
              </w:rPr>
              <w:t>ДОДАТКИ</w:t>
            </w:r>
            <w:r w:rsidR="002D6939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="002D5DA8">
              <w:rPr>
                <w:b/>
                <w:sz w:val="28"/>
                <w:szCs w:val="28"/>
                <w:lang w:val="ru-RU"/>
              </w:rPr>
              <w:t xml:space="preserve">                       </w:t>
            </w:r>
            <w:r w:rsidR="00656B8E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="00115D78">
              <w:rPr>
                <w:b/>
                <w:sz w:val="28"/>
                <w:szCs w:val="28"/>
                <w:lang w:val="ru-RU"/>
              </w:rPr>
              <w:t>74</w:t>
            </w:r>
          </w:p>
          <w:p w14:paraId="74206A2F" w14:textId="149B775E" w:rsidR="002D6939" w:rsidRPr="002D6939" w:rsidRDefault="00656B8E" w:rsidP="00E563DD">
            <w:pPr>
              <w:tabs>
                <w:tab w:val="left" w:pos="9360"/>
              </w:tabs>
              <w:ind w:left="176" w:right="-10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1A967766" w14:textId="77777777" w:rsidR="0063153B" w:rsidRPr="0085531E" w:rsidRDefault="0063153B">
            <w:pPr>
              <w:rPr>
                <w:sz w:val="28"/>
                <w:szCs w:val="28"/>
              </w:rPr>
            </w:pPr>
          </w:p>
          <w:p w14:paraId="196F544E" w14:textId="77777777" w:rsidR="0063153B" w:rsidRPr="0085531E" w:rsidRDefault="0063153B" w:rsidP="00ED0225">
            <w:pPr>
              <w:tabs>
                <w:tab w:val="left" w:pos="8700"/>
              </w:tabs>
              <w:spacing w:line="223" w:lineRule="auto"/>
              <w:ind w:left="418" w:right="-108"/>
              <w:rPr>
                <w:sz w:val="28"/>
                <w:szCs w:val="28"/>
              </w:rPr>
            </w:pPr>
          </w:p>
          <w:p w14:paraId="5F01FC6A" w14:textId="77777777" w:rsidR="0063153B" w:rsidRPr="0085531E" w:rsidRDefault="0063153B" w:rsidP="005B12C1">
            <w:pPr>
              <w:spacing w:line="223" w:lineRule="auto"/>
              <w:rPr>
                <w:sz w:val="28"/>
                <w:szCs w:val="28"/>
              </w:rPr>
            </w:pPr>
          </w:p>
          <w:p w14:paraId="6A3D64AB" w14:textId="77777777" w:rsidR="0063153B" w:rsidRPr="002D6939" w:rsidRDefault="0063153B">
            <w:pPr>
              <w:rPr>
                <w:sz w:val="28"/>
                <w:szCs w:val="28"/>
                <w:lang w:val="ru-RU"/>
              </w:rPr>
            </w:pPr>
          </w:p>
          <w:p w14:paraId="504BDF1E" w14:textId="77777777" w:rsidR="0063153B" w:rsidRPr="0085531E" w:rsidRDefault="0063153B">
            <w:pPr>
              <w:rPr>
                <w:sz w:val="28"/>
                <w:szCs w:val="28"/>
              </w:rPr>
            </w:pPr>
          </w:p>
          <w:p w14:paraId="09BB6A6D" w14:textId="77777777" w:rsidR="0063153B" w:rsidRPr="0085531E" w:rsidRDefault="0063153B">
            <w:pPr>
              <w:rPr>
                <w:sz w:val="28"/>
                <w:szCs w:val="28"/>
              </w:rPr>
            </w:pPr>
          </w:p>
          <w:p w14:paraId="75EE99FB" w14:textId="77777777" w:rsidR="0063153B" w:rsidRPr="0085531E" w:rsidRDefault="0063153B" w:rsidP="00ED0225">
            <w:pPr>
              <w:tabs>
                <w:tab w:val="left" w:pos="9360"/>
              </w:tabs>
              <w:ind w:left="119" w:right="-108"/>
              <w:rPr>
                <w:sz w:val="28"/>
                <w:szCs w:val="28"/>
              </w:rPr>
            </w:pPr>
          </w:p>
          <w:p w14:paraId="5D962FD6" w14:textId="77777777" w:rsidR="0063153B" w:rsidRPr="0085531E" w:rsidRDefault="0063153B">
            <w:pPr>
              <w:rPr>
                <w:sz w:val="28"/>
                <w:szCs w:val="28"/>
              </w:rPr>
            </w:pPr>
          </w:p>
          <w:p w14:paraId="65B6161B" w14:textId="77777777" w:rsidR="0063153B" w:rsidRPr="0085531E" w:rsidRDefault="0063153B" w:rsidP="00ED0225">
            <w:pPr>
              <w:ind w:left="227"/>
              <w:rPr>
                <w:sz w:val="28"/>
                <w:szCs w:val="28"/>
              </w:rPr>
            </w:pPr>
          </w:p>
        </w:tc>
      </w:tr>
      <w:tr w:rsidR="00042108" w14:paraId="6FE9A873" w14:textId="77777777" w:rsidTr="00ED0225">
        <w:trPr>
          <w:cantSplit/>
          <w:trHeight w:hRule="exact" w:val="284"/>
        </w:trPr>
        <w:tc>
          <w:tcPr>
            <w:tcW w:w="394" w:type="dxa"/>
            <w:shd w:val="clear" w:color="auto" w:fill="auto"/>
          </w:tcPr>
          <w:p w14:paraId="2B365288" w14:textId="77777777" w:rsidR="00042108" w:rsidRPr="0085531E" w:rsidRDefault="00042108" w:rsidP="00042108">
            <w:pPr>
              <w:ind w:right="-675"/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5E08FC2D" w14:textId="77777777" w:rsidR="00042108" w:rsidRPr="0085531E" w:rsidRDefault="00042108" w:rsidP="00042108">
            <w:pPr>
              <w:ind w:right="-675"/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19BF4336" w14:textId="77777777" w:rsidR="00042108" w:rsidRPr="0085531E" w:rsidRDefault="00042108" w:rsidP="00042108">
            <w:pPr>
              <w:ind w:right="-675"/>
            </w:pPr>
          </w:p>
        </w:tc>
        <w:tc>
          <w:tcPr>
            <w:tcW w:w="952" w:type="dxa"/>
            <w:gridSpan w:val="5"/>
            <w:shd w:val="clear" w:color="auto" w:fill="auto"/>
          </w:tcPr>
          <w:p w14:paraId="59822191" w14:textId="77777777" w:rsidR="00042108" w:rsidRPr="0085531E" w:rsidRDefault="00042108" w:rsidP="00042108">
            <w:pPr>
              <w:ind w:right="-675"/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704EA54B" w14:textId="77777777" w:rsidR="00042108" w:rsidRPr="0085531E" w:rsidRDefault="00042108" w:rsidP="00042108">
            <w:pPr>
              <w:ind w:right="-675"/>
            </w:pPr>
          </w:p>
        </w:tc>
        <w:tc>
          <w:tcPr>
            <w:tcW w:w="6238" w:type="dxa"/>
            <w:gridSpan w:val="6"/>
            <w:vMerge w:val="restart"/>
            <w:vAlign w:val="center"/>
          </w:tcPr>
          <w:p w14:paraId="1428247C" w14:textId="5AB41B6F" w:rsidR="00042108" w:rsidRPr="00FF3531" w:rsidRDefault="00042108" w:rsidP="002D69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630C74CC" w14:textId="780B0B0E" w:rsidR="00042108" w:rsidRDefault="00042108" w:rsidP="00042108">
            <w:pPr>
              <w:pStyle w:val="2"/>
              <w:ind w:right="-108"/>
              <w:rPr>
                <w:b/>
                <w:sz w:val="22"/>
              </w:rPr>
            </w:pPr>
          </w:p>
        </w:tc>
      </w:tr>
      <w:tr w:rsidR="00042108" w:rsidRPr="00164546" w14:paraId="3C089EF1" w14:textId="77777777" w:rsidTr="00ED0225">
        <w:trPr>
          <w:cantSplit/>
          <w:trHeight w:hRule="exact" w:val="284"/>
        </w:trPr>
        <w:tc>
          <w:tcPr>
            <w:tcW w:w="394" w:type="dxa"/>
            <w:shd w:val="clear" w:color="auto" w:fill="auto"/>
          </w:tcPr>
          <w:p w14:paraId="71F024A8" w14:textId="77777777" w:rsidR="00042108" w:rsidRDefault="00042108" w:rsidP="00042108">
            <w:pPr>
              <w:ind w:right="-675"/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24BB3BFE" w14:textId="77777777" w:rsidR="00042108" w:rsidRDefault="00042108" w:rsidP="00042108">
            <w:pPr>
              <w:ind w:right="-675"/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3DF93599" w14:textId="77777777" w:rsidR="00042108" w:rsidRDefault="00042108" w:rsidP="00042108">
            <w:pPr>
              <w:ind w:right="-675"/>
            </w:pPr>
          </w:p>
        </w:tc>
        <w:tc>
          <w:tcPr>
            <w:tcW w:w="952" w:type="dxa"/>
            <w:gridSpan w:val="5"/>
            <w:shd w:val="clear" w:color="auto" w:fill="auto"/>
          </w:tcPr>
          <w:p w14:paraId="1C89FC83" w14:textId="77777777" w:rsidR="00042108" w:rsidRDefault="00042108" w:rsidP="00042108">
            <w:pPr>
              <w:ind w:right="-675"/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74A8DD77" w14:textId="77777777" w:rsidR="00042108" w:rsidRDefault="00042108" w:rsidP="00042108">
            <w:pPr>
              <w:ind w:right="-675"/>
            </w:pPr>
          </w:p>
        </w:tc>
        <w:tc>
          <w:tcPr>
            <w:tcW w:w="6238" w:type="dxa"/>
            <w:gridSpan w:val="6"/>
            <w:vMerge/>
          </w:tcPr>
          <w:p w14:paraId="0D45210F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3011F59F" w14:textId="77777777" w:rsidR="00042108" w:rsidRPr="004E7CA6" w:rsidRDefault="00042108" w:rsidP="004E7CA6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992194" w14:paraId="7884E787" w14:textId="77777777" w:rsidTr="00ED0225">
        <w:trPr>
          <w:cantSplit/>
          <w:trHeight w:hRule="exact" w:val="284"/>
        </w:trPr>
        <w:tc>
          <w:tcPr>
            <w:tcW w:w="394" w:type="dxa"/>
            <w:shd w:val="clear" w:color="auto" w:fill="auto"/>
            <w:vAlign w:val="center"/>
          </w:tcPr>
          <w:p w14:paraId="31C656A6" w14:textId="17B78F8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20F6E2A4" w14:textId="0676D434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3A617A3B" w14:textId="4E1B401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14:paraId="489AFC4E" w14:textId="629A221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CCE1220" w14:textId="4D34186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238" w:type="dxa"/>
            <w:gridSpan w:val="6"/>
            <w:vMerge/>
          </w:tcPr>
          <w:p w14:paraId="089A5502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517" w:type="dxa"/>
            <w:vMerge/>
          </w:tcPr>
          <w:p w14:paraId="23BBD91D" w14:textId="77777777" w:rsidR="00042108" w:rsidRPr="00992194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  <w:tr w:rsidR="00042108" w:rsidRPr="00760B00" w14:paraId="45FF1A57" w14:textId="77777777">
        <w:trPr>
          <w:trHeight w:val="13736"/>
        </w:trPr>
        <w:tc>
          <w:tcPr>
            <w:tcW w:w="10582" w:type="dxa"/>
            <w:gridSpan w:val="18"/>
            <w:vAlign w:val="center"/>
          </w:tcPr>
          <w:p w14:paraId="1A937C35" w14:textId="77777777" w:rsidR="00091991" w:rsidRPr="00091991" w:rsidRDefault="00091991" w:rsidP="00091991">
            <w:pPr>
              <w:ind w:firstLine="754"/>
              <w:jc w:val="center"/>
              <w:rPr>
                <w:b/>
                <w:sz w:val="28"/>
                <w:szCs w:val="28"/>
              </w:rPr>
            </w:pPr>
            <w:r w:rsidRPr="00091991">
              <w:rPr>
                <w:b/>
                <w:sz w:val="28"/>
                <w:szCs w:val="28"/>
              </w:rPr>
              <w:lastRenderedPageBreak/>
              <w:t>ВСТУП</w:t>
            </w:r>
          </w:p>
          <w:p w14:paraId="4836479E" w14:textId="32EBC93A" w:rsidR="00091991" w:rsidRDefault="00091991" w:rsidP="00091991">
            <w:pPr>
              <w:ind w:firstLine="754"/>
              <w:jc w:val="both"/>
              <w:rPr>
                <w:sz w:val="28"/>
                <w:szCs w:val="28"/>
              </w:rPr>
            </w:pPr>
            <w:r w:rsidRPr="00682A02">
              <w:rPr>
                <w:sz w:val="28"/>
                <w:szCs w:val="28"/>
              </w:rPr>
              <w:t>Газ є одним з джерел енергії, який потрібен людині і в побуті і на виробництві.</w:t>
            </w:r>
            <w:r>
              <w:rPr>
                <w:sz w:val="28"/>
                <w:szCs w:val="28"/>
              </w:rPr>
              <w:t xml:space="preserve"> Порівняно з твердим або рідким паливом газ має ряд значних переваг: високий коефіцієнт корисної дії газового обладнання, повнота згоряння, відсутність диму та кіптяви і т. п.  Застосування газу дозволяє  інтенсифікувати і автоматизувати виробничі процеси, покращити санітарно-гігієнічні умови в побуті і на виробництві. В якості газоподібного палива в побуті і на промисловості використовують в основному природний газ. Перехід енергетичних установок на газоподібне паливо покращує  навколишнє повітряне середовище.</w:t>
            </w:r>
          </w:p>
          <w:p w14:paraId="656656BB" w14:textId="77777777" w:rsidR="00091991" w:rsidRDefault="00091991" w:rsidP="00091991">
            <w:pPr>
              <w:ind w:firstLine="7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 газоподібне паливо має і ряд недоліків та незручностей. Воно в суміші з повітрям вибухонебезпечне. Для його транспортування потрібно створювати спеціальні транспортні магістралі і системи. </w:t>
            </w:r>
          </w:p>
          <w:p w14:paraId="221A3813" w14:textId="77777777" w:rsidR="00091991" w:rsidRPr="00760B00" w:rsidRDefault="00091991" w:rsidP="00091991">
            <w:pPr>
              <w:ind w:firstLine="754"/>
              <w:jc w:val="both"/>
              <w:rPr>
                <w:sz w:val="28"/>
                <w:szCs w:val="28"/>
              </w:rPr>
            </w:pPr>
            <w:r w:rsidRPr="00760B00">
              <w:rPr>
                <w:sz w:val="28"/>
                <w:szCs w:val="28"/>
              </w:rPr>
              <w:t xml:space="preserve">Початок газифікації України природним газом припадає на 20-і роки ХХ сторіччя, це пов’язано з відкриттям в 1912р Дашавського газового родовища. Бурхливий розвиток газифікації починається з 1948р. з прокладання магістрального газопроводу «Дашава-Київ» </w:t>
            </w:r>
            <w:r>
              <w:rPr>
                <w:sz w:val="28"/>
                <w:szCs w:val="28"/>
              </w:rPr>
              <w:t>Ø</w:t>
            </w:r>
            <w:r w:rsidRPr="00760B00">
              <w:rPr>
                <w:sz w:val="28"/>
                <w:szCs w:val="28"/>
              </w:rPr>
              <w:t>500мм, відкриття Шебелинського та інших газових родовищ, а також будівництва газопроводів «Шебелинка-Харків», «Шебелинка - Кривих Ріг - Одеса» з відгалуженнями до Дніпропетровська, Запоріжжя, Миколаєва; «Шебелинка-Київ» з відгалуженнями до Полтави, Кременчука, Черкас та ін. міст, що зумовили високі темпи газифікації народного господарства та дали змогу одержати високоефективне і зручне паливо - природний газ, який зайняв провідне місце в паливно-енергетичному балансі України.</w:t>
            </w:r>
          </w:p>
          <w:p w14:paraId="62E5F935" w14:textId="77777777" w:rsidR="00091991" w:rsidRPr="00760B00" w:rsidRDefault="00091991" w:rsidP="00091991">
            <w:pPr>
              <w:ind w:firstLine="754"/>
              <w:jc w:val="both"/>
              <w:rPr>
                <w:sz w:val="28"/>
              </w:rPr>
            </w:pPr>
            <w:r w:rsidRPr="00760B00">
              <w:rPr>
                <w:sz w:val="28"/>
              </w:rPr>
              <w:t>Звідси витікають основні вимоги до газифікації населених пунктів країни, реалізація цих напрямків включає процеси проектування, будівництва та експлуатації газового господарства. Такими вимогами є економічність будівництва систем газопостачання, надійність функціонування та безпечна експлуатація систем газопостачання (з врахуванням небезпечних властивостей газу та в першу вибухонебезпечності).</w:t>
            </w:r>
          </w:p>
          <w:p w14:paraId="2B964AF6" w14:textId="77777777" w:rsidR="00091991" w:rsidRDefault="00091991" w:rsidP="00091991">
            <w:pPr>
              <w:ind w:firstLine="754"/>
              <w:jc w:val="both"/>
              <w:rPr>
                <w:bCs/>
                <w:sz w:val="28"/>
                <w:szCs w:val="28"/>
              </w:rPr>
            </w:pPr>
            <w:r w:rsidRPr="00760B00">
              <w:rPr>
                <w:sz w:val="28"/>
              </w:rPr>
              <w:t>Успішне рішення цих завдань пов’язано з регламентацією діяльності робітників газового господарства у відношенні постійної та оперативної орієнтації на виконання діючих в країні норм та правил безпеки, використання необхідного обладнання, труб, приладів та ін.</w:t>
            </w:r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Насамперед, це повинні бути заходи, спрямовані на організацію і застосування нових підходів: впровадження нової техніки, енергозберігаючих будівельних технологій, інформатизацію і автоматизацію процесів керування спалювання газу. </w:t>
            </w:r>
          </w:p>
          <w:p w14:paraId="787F4821" w14:textId="53216853" w:rsidR="00042108" w:rsidRPr="00D140FA" w:rsidRDefault="00091991" w:rsidP="00091991">
            <w:pPr>
              <w:spacing w:line="204" w:lineRule="auto"/>
              <w:ind w:firstLine="754"/>
              <w:jc w:val="both"/>
              <w:rPr>
                <w:lang w:val="ru-RU"/>
              </w:rPr>
            </w:pPr>
            <w:r w:rsidRPr="00516AEB">
              <w:rPr>
                <w:sz w:val="28"/>
                <w:szCs w:val="28"/>
              </w:rPr>
              <w:t>Разом з тим споживачам природного газу</w:t>
            </w:r>
            <w:r>
              <w:rPr>
                <w:sz w:val="28"/>
                <w:szCs w:val="28"/>
              </w:rPr>
              <w:t xml:space="preserve"> необхідно докладати зусиль для його раціонального використання. При проектуванні систем газопостачання житлових будинків встановлювати котли конде</w:t>
            </w:r>
            <w:r w:rsidR="00F51786">
              <w:rPr>
                <w:sz w:val="28"/>
                <w:szCs w:val="28"/>
              </w:rPr>
              <w:t>нсаційного типу, використовуються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сучасні нагрівальні прилади та засоби автоматизації.</w:t>
            </w:r>
          </w:p>
        </w:tc>
      </w:tr>
      <w:tr w:rsidR="00042108" w:rsidRPr="00760B00" w14:paraId="56F89C5E" w14:textId="77777777" w:rsidTr="00ED0225">
        <w:trPr>
          <w:trHeight w:val="270"/>
        </w:trPr>
        <w:tc>
          <w:tcPr>
            <w:tcW w:w="394" w:type="dxa"/>
          </w:tcPr>
          <w:p w14:paraId="66A25B49" w14:textId="77777777" w:rsidR="00042108" w:rsidRPr="00760B00" w:rsidRDefault="00042108" w:rsidP="00042108">
            <w:pPr>
              <w:ind w:right="176"/>
            </w:pPr>
          </w:p>
        </w:tc>
        <w:tc>
          <w:tcPr>
            <w:tcW w:w="793" w:type="dxa"/>
            <w:gridSpan w:val="2"/>
          </w:tcPr>
          <w:p w14:paraId="7D94FDFF" w14:textId="77777777" w:rsidR="00042108" w:rsidRPr="00760B00" w:rsidRDefault="00042108" w:rsidP="00042108">
            <w:pPr>
              <w:ind w:right="-109"/>
            </w:pPr>
          </w:p>
        </w:tc>
        <w:tc>
          <w:tcPr>
            <w:tcW w:w="1293" w:type="dxa"/>
            <w:gridSpan w:val="3"/>
          </w:tcPr>
          <w:p w14:paraId="57E110DA" w14:textId="77777777" w:rsidR="00042108" w:rsidRPr="00760B00" w:rsidRDefault="00042108" w:rsidP="00042108">
            <w:pPr>
              <w:ind w:right="176"/>
            </w:pPr>
          </w:p>
        </w:tc>
        <w:tc>
          <w:tcPr>
            <w:tcW w:w="857" w:type="dxa"/>
            <w:gridSpan w:val="4"/>
          </w:tcPr>
          <w:p w14:paraId="705066B7" w14:textId="77777777" w:rsidR="00042108" w:rsidRPr="00760B00" w:rsidRDefault="00042108" w:rsidP="00042108">
            <w:pPr>
              <w:ind w:left="-108" w:right="-108"/>
            </w:pPr>
          </w:p>
        </w:tc>
        <w:tc>
          <w:tcPr>
            <w:tcW w:w="562" w:type="dxa"/>
            <w:gridSpan w:val="2"/>
            <w:vAlign w:val="center"/>
          </w:tcPr>
          <w:p w14:paraId="57816D6B" w14:textId="77777777" w:rsidR="00042108" w:rsidRPr="00760B00" w:rsidRDefault="00042108" w:rsidP="00042108">
            <w:pPr>
              <w:ind w:right="-116"/>
            </w:pPr>
          </w:p>
        </w:tc>
        <w:tc>
          <w:tcPr>
            <w:tcW w:w="6683" w:type="dxa"/>
            <w:gridSpan w:val="6"/>
            <w:vMerge w:val="restart"/>
            <w:vAlign w:val="center"/>
          </w:tcPr>
          <w:p w14:paraId="1B4F944A" w14:textId="751249CB" w:rsidR="00042108" w:rsidRPr="00FF3531" w:rsidRDefault="00042108" w:rsidP="00042108">
            <w:pPr>
              <w:jc w:val="center"/>
              <w:rPr>
                <w:sz w:val="32"/>
                <w:szCs w:val="32"/>
              </w:rPr>
            </w:pPr>
          </w:p>
        </w:tc>
      </w:tr>
      <w:tr w:rsidR="00042108" w:rsidRPr="00760B00" w14:paraId="6EB58F92" w14:textId="77777777" w:rsidTr="00ED0225">
        <w:trPr>
          <w:trHeight w:val="270"/>
        </w:trPr>
        <w:tc>
          <w:tcPr>
            <w:tcW w:w="394" w:type="dxa"/>
          </w:tcPr>
          <w:p w14:paraId="1A93B8EA" w14:textId="77777777" w:rsidR="00042108" w:rsidRPr="00071CB4" w:rsidRDefault="00042108" w:rsidP="00042108">
            <w:pPr>
              <w:ind w:right="176"/>
            </w:pPr>
          </w:p>
        </w:tc>
        <w:tc>
          <w:tcPr>
            <w:tcW w:w="793" w:type="dxa"/>
            <w:gridSpan w:val="2"/>
          </w:tcPr>
          <w:p w14:paraId="302998AA" w14:textId="77777777" w:rsidR="00042108" w:rsidRPr="00071CB4" w:rsidRDefault="00042108" w:rsidP="00042108">
            <w:pPr>
              <w:ind w:left="-108" w:right="-108"/>
            </w:pPr>
          </w:p>
        </w:tc>
        <w:tc>
          <w:tcPr>
            <w:tcW w:w="1293" w:type="dxa"/>
            <w:gridSpan w:val="3"/>
          </w:tcPr>
          <w:p w14:paraId="46D27950" w14:textId="77777777" w:rsidR="00042108" w:rsidRPr="00071CB4" w:rsidRDefault="00042108" w:rsidP="00042108">
            <w:pPr>
              <w:ind w:right="176"/>
            </w:pPr>
          </w:p>
        </w:tc>
        <w:tc>
          <w:tcPr>
            <w:tcW w:w="857" w:type="dxa"/>
            <w:gridSpan w:val="4"/>
          </w:tcPr>
          <w:p w14:paraId="1384DDD0" w14:textId="77777777" w:rsidR="00042108" w:rsidRPr="00071CB4" w:rsidRDefault="00042108" w:rsidP="00042108">
            <w:pPr>
              <w:ind w:right="176"/>
            </w:pPr>
          </w:p>
        </w:tc>
        <w:tc>
          <w:tcPr>
            <w:tcW w:w="562" w:type="dxa"/>
            <w:gridSpan w:val="2"/>
          </w:tcPr>
          <w:p w14:paraId="6B3E2FAE" w14:textId="77777777" w:rsidR="00042108" w:rsidRPr="00071CB4" w:rsidRDefault="00042108" w:rsidP="00042108">
            <w:pPr>
              <w:ind w:right="176"/>
            </w:pPr>
          </w:p>
        </w:tc>
        <w:tc>
          <w:tcPr>
            <w:tcW w:w="6683" w:type="dxa"/>
            <w:gridSpan w:val="6"/>
            <w:vMerge/>
          </w:tcPr>
          <w:p w14:paraId="4BB80C1D" w14:textId="77777777" w:rsidR="00042108" w:rsidRPr="00071CB4" w:rsidRDefault="00042108" w:rsidP="00042108">
            <w:pPr>
              <w:ind w:right="176"/>
            </w:pPr>
          </w:p>
        </w:tc>
      </w:tr>
      <w:tr w:rsidR="00042108" w:rsidRPr="00760B00" w14:paraId="478BCFDD" w14:textId="77777777" w:rsidTr="00ED0225">
        <w:trPr>
          <w:trHeight w:val="270"/>
        </w:trPr>
        <w:tc>
          <w:tcPr>
            <w:tcW w:w="394" w:type="dxa"/>
            <w:vAlign w:val="center"/>
          </w:tcPr>
          <w:p w14:paraId="4651C87A" w14:textId="4BA09AF4" w:rsidR="00042108" w:rsidRPr="00FF3531" w:rsidRDefault="00042108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4A84D4A6" w14:textId="5B118ED0" w:rsidR="00042108" w:rsidRPr="00FF3531" w:rsidRDefault="00042108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64DEC675" w14:textId="44751774" w:rsidR="00042108" w:rsidRPr="00FF3531" w:rsidRDefault="00042108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517074C2" w14:textId="2BF08041" w:rsidR="00042108" w:rsidRPr="00FF3531" w:rsidRDefault="00042108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23C12C9" w14:textId="4A8D5B33" w:rsidR="00042108" w:rsidRPr="00071CB4" w:rsidRDefault="00042108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683" w:type="dxa"/>
            <w:gridSpan w:val="6"/>
            <w:vMerge/>
          </w:tcPr>
          <w:p w14:paraId="35A9A0D5" w14:textId="77777777" w:rsidR="00042108" w:rsidRPr="00071CB4" w:rsidRDefault="00042108" w:rsidP="00042108">
            <w:pPr>
              <w:ind w:right="176"/>
            </w:pPr>
          </w:p>
        </w:tc>
      </w:tr>
      <w:tr w:rsidR="00E2398F" w:rsidRPr="00760B00" w14:paraId="06C1AFBA" w14:textId="77777777" w:rsidTr="00ED0225">
        <w:trPr>
          <w:trHeight w:val="270"/>
        </w:trPr>
        <w:tc>
          <w:tcPr>
            <w:tcW w:w="1187" w:type="dxa"/>
            <w:gridSpan w:val="3"/>
            <w:vAlign w:val="center"/>
          </w:tcPr>
          <w:p w14:paraId="59B22BDF" w14:textId="560E4FD0" w:rsidR="00E2398F" w:rsidRPr="00FF3531" w:rsidRDefault="00E2398F" w:rsidP="00042108">
            <w:pPr>
              <w:pStyle w:val="1"/>
              <w:ind w:left="-108" w:right="-108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2349FB01" w14:textId="1D977272" w:rsidR="00E2398F" w:rsidRPr="002A53E6" w:rsidRDefault="00E2398F" w:rsidP="007B6FD6">
            <w:pPr>
              <w:ind w:left="-70" w:right="-163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682F2BE7" w14:textId="77777777" w:rsidR="00E2398F" w:rsidRPr="00FF3531" w:rsidRDefault="00E2398F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74B43540" w14:textId="77777777" w:rsidR="00E2398F" w:rsidRPr="00071CB4" w:rsidRDefault="00E2398F" w:rsidP="00042108">
            <w:pPr>
              <w:ind w:right="176"/>
            </w:pPr>
          </w:p>
        </w:tc>
        <w:tc>
          <w:tcPr>
            <w:tcW w:w="3900" w:type="dxa"/>
            <w:vMerge w:val="restart"/>
            <w:vAlign w:val="center"/>
          </w:tcPr>
          <w:p w14:paraId="02B7FEC6" w14:textId="77777777" w:rsidR="00E2398F" w:rsidRPr="00071CB4" w:rsidRDefault="00E2398F" w:rsidP="00042108">
            <w:pPr>
              <w:spacing w:line="204" w:lineRule="auto"/>
              <w:ind w:right="-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7B59FC9" w14:textId="1FD3DB79" w:rsidR="00E2398F" w:rsidRPr="00071CB4" w:rsidRDefault="00E2398F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14:paraId="3DBFC228" w14:textId="28DC2067" w:rsidR="00E2398F" w:rsidRPr="00071CB4" w:rsidRDefault="00E2398F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008844BD" w14:textId="6B6550DD" w:rsidR="00E2398F" w:rsidRPr="00071CB4" w:rsidRDefault="00E2398F" w:rsidP="00042108">
            <w:pPr>
              <w:ind w:left="-108" w:right="-108"/>
              <w:jc w:val="center"/>
              <w:rPr>
                <w:b/>
              </w:rPr>
            </w:pPr>
          </w:p>
        </w:tc>
      </w:tr>
      <w:tr w:rsidR="00E2398F" w:rsidRPr="000253BD" w14:paraId="60463331" w14:textId="77777777" w:rsidTr="00ED0225">
        <w:trPr>
          <w:trHeight w:val="279"/>
        </w:trPr>
        <w:tc>
          <w:tcPr>
            <w:tcW w:w="1187" w:type="dxa"/>
            <w:gridSpan w:val="3"/>
            <w:vAlign w:val="center"/>
          </w:tcPr>
          <w:p w14:paraId="4F7F145D" w14:textId="37334866" w:rsidR="00E2398F" w:rsidRPr="00FF3531" w:rsidRDefault="00E2398F" w:rsidP="00042108">
            <w:pPr>
              <w:pStyle w:val="2"/>
              <w:ind w:left="-108" w:right="-146"/>
              <w:rPr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93D160D" w14:textId="14D47FB0" w:rsidR="00E2398F" w:rsidRPr="00E2398F" w:rsidRDefault="00E2398F" w:rsidP="007B6FD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1783E637" w14:textId="77777777" w:rsidR="00E2398F" w:rsidRPr="00FF3531" w:rsidRDefault="00E2398F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A237844" w14:textId="77777777" w:rsidR="00E2398F" w:rsidRPr="00071CB4" w:rsidRDefault="00E2398F" w:rsidP="00042108">
            <w:pPr>
              <w:ind w:right="176"/>
            </w:pPr>
          </w:p>
        </w:tc>
        <w:tc>
          <w:tcPr>
            <w:tcW w:w="3900" w:type="dxa"/>
            <w:vMerge/>
          </w:tcPr>
          <w:p w14:paraId="7DC98996" w14:textId="77777777" w:rsidR="00E2398F" w:rsidRPr="00071CB4" w:rsidRDefault="00E2398F" w:rsidP="00042108">
            <w:pPr>
              <w:ind w:right="176"/>
            </w:pPr>
          </w:p>
        </w:tc>
        <w:tc>
          <w:tcPr>
            <w:tcW w:w="841" w:type="dxa"/>
            <w:vAlign w:val="center"/>
          </w:tcPr>
          <w:p w14:paraId="37B04B3C" w14:textId="7E18B494" w:rsidR="00E2398F" w:rsidRPr="00071CB4" w:rsidRDefault="00E2398F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14:paraId="01430D80" w14:textId="77777777" w:rsidR="00E2398F" w:rsidRPr="00071CB4" w:rsidRDefault="00E2398F" w:rsidP="000253BD">
            <w:pPr>
              <w:ind w:right="176"/>
              <w:rPr>
                <w:b/>
                <w:color w:val="000000"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04698CAB" w14:textId="77777777" w:rsidR="00E2398F" w:rsidRPr="00071CB4" w:rsidRDefault="00E2398F" w:rsidP="00042108">
            <w:pPr>
              <w:ind w:right="176"/>
              <w:jc w:val="center"/>
              <w:rPr>
                <w:color w:val="000000"/>
              </w:rPr>
            </w:pPr>
          </w:p>
        </w:tc>
      </w:tr>
      <w:tr w:rsidR="00E2398F" w:rsidRPr="00760B00" w14:paraId="1B4119BB" w14:textId="77777777" w:rsidTr="00ED0225">
        <w:trPr>
          <w:trHeight w:val="270"/>
        </w:trPr>
        <w:tc>
          <w:tcPr>
            <w:tcW w:w="1187" w:type="dxa"/>
            <w:gridSpan w:val="3"/>
            <w:vAlign w:val="center"/>
          </w:tcPr>
          <w:p w14:paraId="0026D78C" w14:textId="55994C55" w:rsidR="00E2398F" w:rsidRPr="00FF3531" w:rsidRDefault="00E2398F" w:rsidP="009E1F82">
            <w:pPr>
              <w:ind w:left="-108" w:right="-146"/>
              <w:rPr>
                <w:b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6D27C9EF" w14:textId="094FCDDD" w:rsidR="00E2398F" w:rsidRPr="00E2398F" w:rsidRDefault="00E2398F" w:rsidP="007B6FD6">
            <w:pPr>
              <w:ind w:left="-70" w:right="-163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2A7AB8E2" w14:textId="77777777" w:rsidR="00E2398F" w:rsidRPr="00FF3531" w:rsidRDefault="00E2398F" w:rsidP="00042108">
            <w:pPr>
              <w:ind w:right="176"/>
              <w:rPr>
                <w:b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1137CE9" w14:textId="77777777" w:rsidR="00E2398F" w:rsidRPr="00071CB4" w:rsidRDefault="00E2398F" w:rsidP="00042108">
            <w:pPr>
              <w:ind w:right="176"/>
            </w:pPr>
          </w:p>
        </w:tc>
        <w:tc>
          <w:tcPr>
            <w:tcW w:w="3900" w:type="dxa"/>
            <w:vMerge/>
          </w:tcPr>
          <w:p w14:paraId="23ABC313" w14:textId="77777777" w:rsidR="00E2398F" w:rsidRPr="00071CB4" w:rsidRDefault="00E2398F" w:rsidP="00042108">
            <w:pPr>
              <w:ind w:right="176"/>
            </w:pPr>
          </w:p>
        </w:tc>
        <w:tc>
          <w:tcPr>
            <w:tcW w:w="2783" w:type="dxa"/>
            <w:gridSpan w:val="5"/>
            <w:vMerge w:val="restart"/>
            <w:vAlign w:val="center"/>
          </w:tcPr>
          <w:p w14:paraId="0DEEBFCF" w14:textId="456D3324" w:rsidR="00E2398F" w:rsidRPr="00071CB4" w:rsidRDefault="00E2398F" w:rsidP="00042108">
            <w:pPr>
              <w:ind w:right="176"/>
              <w:jc w:val="center"/>
              <w:rPr>
                <w:b/>
                <w:sz w:val="28"/>
                <w:szCs w:val="28"/>
              </w:rPr>
            </w:pPr>
          </w:p>
        </w:tc>
      </w:tr>
      <w:tr w:rsidR="00E2398F" w:rsidRPr="00760B00" w14:paraId="19BA4599" w14:textId="77777777" w:rsidTr="00ED0225">
        <w:trPr>
          <w:trHeight w:val="270"/>
        </w:trPr>
        <w:tc>
          <w:tcPr>
            <w:tcW w:w="1187" w:type="dxa"/>
            <w:gridSpan w:val="3"/>
            <w:vAlign w:val="center"/>
          </w:tcPr>
          <w:p w14:paraId="2B84D0E2" w14:textId="4C8F9DD1" w:rsidR="00E2398F" w:rsidRPr="00FF3531" w:rsidRDefault="00E2398F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214E3F8D" w14:textId="59A5E6AF" w:rsidR="00E2398F" w:rsidRPr="0085531E" w:rsidRDefault="00E2398F" w:rsidP="007B6FD6">
            <w:pPr>
              <w:tabs>
                <w:tab w:val="left" w:pos="884"/>
              </w:tabs>
              <w:ind w:right="-108"/>
            </w:pPr>
          </w:p>
        </w:tc>
        <w:tc>
          <w:tcPr>
            <w:tcW w:w="857" w:type="dxa"/>
            <w:gridSpan w:val="4"/>
            <w:vAlign w:val="center"/>
          </w:tcPr>
          <w:p w14:paraId="51E8C8B5" w14:textId="77777777" w:rsidR="00E2398F" w:rsidRPr="00FF3531" w:rsidRDefault="00E2398F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A68A257" w14:textId="77777777" w:rsidR="00E2398F" w:rsidRPr="00760B00" w:rsidRDefault="00E2398F" w:rsidP="00042108">
            <w:pPr>
              <w:ind w:right="176"/>
              <w:rPr>
                <w:i/>
              </w:rPr>
            </w:pPr>
          </w:p>
        </w:tc>
        <w:tc>
          <w:tcPr>
            <w:tcW w:w="3900" w:type="dxa"/>
            <w:vMerge/>
          </w:tcPr>
          <w:p w14:paraId="4B28D499" w14:textId="77777777" w:rsidR="00E2398F" w:rsidRPr="00760B00" w:rsidRDefault="00E2398F" w:rsidP="00042108">
            <w:pPr>
              <w:ind w:right="176"/>
            </w:pPr>
          </w:p>
        </w:tc>
        <w:tc>
          <w:tcPr>
            <w:tcW w:w="2783" w:type="dxa"/>
            <w:gridSpan w:val="5"/>
            <w:vMerge/>
          </w:tcPr>
          <w:p w14:paraId="7870C81F" w14:textId="77777777" w:rsidR="00E2398F" w:rsidRPr="00760B00" w:rsidRDefault="00E2398F" w:rsidP="00042108">
            <w:pPr>
              <w:ind w:right="176"/>
            </w:pPr>
          </w:p>
        </w:tc>
      </w:tr>
      <w:tr w:rsidR="00E2398F" w:rsidRPr="00760B00" w14:paraId="6EA824C0" w14:textId="77777777" w:rsidTr="00ED0225">
        <w:trPr>
          <w:trHeight w:val="165"/>
        </w:trPr>
        <w:tc>
          <w:tcPr>
            <w:tcW w:w="1187" w:type="dxa"/>
            <w:gridSpan w:val="3"/>
            <w:vAlign w:val="center"/>
          </w:tcPr>
          <w:p w14:paraId="1A0CCDA2" w14:textId="77777777" w:rsidR="00E2398F" w:rsidRPr="00FF3531" w:rsidRDefault="00E2398F" w:rsidP="00042108">
            <w:pPr>
              <w:ind w:right="-108"/>
              <w:rPr>
                <w:b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78398B87" w14:textId="77777777" w:rsidR="00E2398F" w:rsidRPr="0085531E" w:rsidRDefault="00E2398F" w:rsidP="007B6FD6">
            <w:pPr>
              <w:ind w:left="-70" w:right="-163"/>
            </w:pPr>
          </w:p>
        </w:tc>
        <w:tc>
          <w:tcPr>
            <w:tcW w:w="857" w:type="dxa"/>
            <w:gridSpan w:val="4"/>
            <w:vAlign w:val="center"/>
          </w:tcPr>
          <w:p w14:paraId="52AAA56A" w14:textId="77777777" w:rsidR="00E2398F" w:rsidRPr="00FF3531" w:rsidRDefault="00E2398F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7798B895" w14:textId="77777777" w:rsidR="00E2398F" w:rsidRPr="00760B00" w:rsidRDefault="00E2398F" w:rsidP="00042108">
            <w:pPr>
              <w:ind w:right="176"/>
              <w:rPr>
                <w:i/>
              </w:rPr>
            </w:pPr>
          </w:p>
        </w:tc>
        <w:tc>
          <w:tcPr>
            <w:tcW w:w="3900" w:type="dxa"/>
            <w:vMerge/>
          </w:tcPr>
          <w:p w14:paraId="38EE2D9B" w14:textId="77777777" w:rsidR="00E2398F" w:rsidRPr="00760B00" w:rsidRDefault="00E2398F" w:rsidP="00042108">
            <w:pPr>
              <w:ind w:right="176"/>
            </w:pPr>
          </w:p>
        </w:tc>
        <w:tc>
          <w:tcPr>
            <w:tcW w:w="2783" w:type="dxa"/>
            <w:gridSpan w:val="5"/>
            <w:vMerge/>
          </w:tcPr>
          <w:p w14:paraId="2458685B" w14:textId="77777777" w:rsidR="00E2398F" w:rsidRPr="00760B00" w:rsidRDefault="00E2398F" w:rsidP="00042108">
            <w:pPr>
              <w:ind w:right="176"/>
            </w:pPr>
          </w:p>
        </w:tc>
      </w:tr>
      <w:tr w:rsidR="00042108" w:rsidRPr="00370A73" w14:paraId="01E161AF" w14:textId="77777777">
        <w:trPr>
          <w:cantSplit/>
          <w:trHeight w:val="15275"/>
        </w:trPr>
        <w:tc>
          <w:tcPr>
            <w:tcW w:w="10582" w:type="dxa"/>
            <w:gridSpan w:val="18"/>
          </w:tcPr>
          <w:p w14:paraId="4396D4B5" w14:textId="77777777" w:rsidR="00042108" w:rsidRPr="00370A73" w:rsidRDefault="00042108" w:rsidP="00042108">
            <w:pPr>
              <w:ind w:left="176" w:right="176" w:firstLine="709"/>
              <w:rPr>
                <w:sz w:val="28"/>
                <w:szCs w:val="28"/>
              </w:rPr>
            </w:pPr>
          </w:p>
          <w:p w14:paraId="0E23284E" w14:textId="77777777" w:rsidR="00FD560C" w:rsidRDefault="00FD560C" w:rsidP="00FD560C">
            <w:pPr>
              <w:ind w:left="176" w:right="176" w:firstLine="4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1.Загальна частина</w:t>
            </w:r>
          </w:p>
          <w:p w14:paraId="75CDF5ED" w14:textId="77777777" w:rsidR="00FD560C" w:rsidRDefault="00FD560C" w:rsidP="00FD560C">
            <w:pPr>
              <w:ind w:left="176" w:right="176" w:firstLine="425"/>
              <w:jc w:val="center"/>
              <w:rPr>
                <w:b/>
                <w:sz w:val="28"/>
                <w:szCs w:val="28"/>
              </w:rPr>
            </w:pPr>
          </w:p>
          <w:p w14:paraId="79606AC6" w14:textId="77777777" w:rsidR="00FD560C" w:rsidRPr="00697C12" w:rsidRDefault="00FD560C" w:rsidP="00FD560C">
            <w:pPr>
              <w:ind w:left="176" w:right="176" w:firstLine="42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1.1 Вихідні дані, опис проектованих об'єктів</w:t>
            </w:r>
          </w:p>
          <w:p w14:paraId="1DEA9911" w14:textId="77777777" w:rsidR="00042108" w:rsidRPr="00FD560C" w:rsidRDefault="00042108" w:rsidP="00042108">
            <w:pPr>
              <w:ind w:left="176" w:right="176" w:firstLine="709"/>
              <w:rPr>
                <w:b/>
                <w:sz w:val="28"/>
                <w:szCs w:val="28"/>
                <w:lang w:val="ru-RU"/>
              </w:rPr>
            </w:pPr>
          </w:p>
          <w:p w14:paraId="27C5D6A0" w14:textId="77777777" w:rsidR="00091991" w:rsidRDefault="00FF3531" w:rsidP="00091991">
            <w:pPr>
              <w:pStyle w:val="3"/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91991">
              <w:rPr>
                <w:rStyle w:val="af0"/>
                <w:b/>
                <w:bCs/>
              </w:rPr>
              <w:t>1. Загальні відомості</w:t>
            </w:r>
          </w:p>
          <w:p w14:paraId="6BC77544" w14:textId="77777777" w:rsidR="00091991" w:rsidRDefault="00091991" w:rsidP="00091991">
            <w:pPr>
              <w:pStyle w:val="a8"/>
            </w:pPr>
            <w:r>
              <w:t xml:space="preserve">У </w:t>
            </w:r>
            <w:proofErr w:type="gramStart"/>
            <w:r>
              <w:t>межах</w:t>
            </w:r>
            <w:proofErr w:type="gramEnd"/>
            <w:r>
              <w:t xml:space="preserve"> даного проєкту виконується розробка системи газопостачання села Виноградівка, розташованого в Житомирському районі Житомирської області.</w:t>
            </w:r>
          </w:p>
          <w:p w14:paraId="5DEA93EF" w14:textId="77777777" w:rsidR="00091991" w:rsidRDefault="00091991" w:rsidP="00091991">
            <w:pPr>
              <w:pStyle w:val="a8"/>
            </w:pPr>
            <w:r>
              <w:t xml:space="preserve">Рельєф місцевості в районі проєктування переважно </w:t>
            </w:r>
            <w:proofErr w:type="gramStart"/>
            <w:r>
              <w:t>р</w:t>
            </w:r>
            <w:proofErr w:type="gramEnd"/>
            <w:r>
              <w:t>івнинний, проте спостерігається виражене явище водної ерозії. Ґрунти представлені переважно чорноземами та легкими суглинками, які віднесені до другої категорії складності за умовами прокладання підземних інженерних комунікацій. Глибина промерзання ґрунту в зимовий період становить не більше 0,9 м, що враховується при визначенні мінімальної глибини закладання газопроводі</w:t>
            </w:r>
            <w:proofErr w:type="gramStart"/>
            <w:r>
              <w:t>в</w:t>
            </w:r>
            <w:proofErr w:type="gramEnd"/>
            <w:r>
              <w:t>.</w:t>
            </w:r>
          </w:p>
          <w:p w14:paraId="0B3A16C3" w14:textId="77777777" w:rsidR="00091991" w:rsidRDefault="00091991" w:rsidP="00091991">
            <w:pPr>
              <w:pStyle w:val="a8"/>
            </w:pPr>
            <w:r>
              <w:t xml:space="preserve">Кліматичні характеристики, прийняті </w:t>
            </w:r>
            <w:proofErr w:type="gramStart"/>
            <w:r>
              <w:t>для</w:t>
            </w:r>
            <w:proofErr w:type="gramEnd"/>
            <w:r>
              <w:t xml:space="preserve"> проєктування відповідно до нормативної літератури [1], наведені нижче:</w:t>
            </w:r>
          </w:p>
          <w:p w14:paraId="4E87EFA3" w14:textId="77777777" w:rsidR="00091991" w:rsidRDefault="00091991" w:rsidP="00091991">
            <w:pPr>
              <w:pStyle w:val="a8"/>
              <w:numPr>
                <w:ilvl w:val="0"/>
                <w:numId w:val="11"/>
              </w:numPr>
            </w:pPr>
            <w:r>
              <w:t xml:space="preserve">середня температура зовнішнього повітря за опалювальний період: </w:t>
            </w:r>
            <w:r>
              <w:rPr>
                <w:rStyle w:val="af0"/>
              </w:rPr>
              <w:t>–0,8</w:t>
            </w:r>
            <w:proofErr w:type="gramStart"/>
            <w:r>
              <w:rPr>
                <w:rStyle w:val="af0"/>
              </w:rPr>
              <w:t> °С</w:t>
            </w:r>
            <w:proofErr w:type="gramEnd"/>
            <w:r>
              <w:t>;</w:t>
            </w:r>
          </w:p>
          <w:p w14:paraId="50010DEA" w14:textId="77777777" w:rsidR="00091991" w:rsidRDefault="00091991" w:rsidP="00091991">
            <w:pPr>
              <w:pStyle w:val="a8"/>
              <w:numPr>
                <w:ilvl w:val="0"/>
                <w:numId w:val="11"/>
              </w:numPr>
            </w:pPr>
            <w:r>
              <w:t xml:space="preserve">розрахункова температура зовнішнього повітря для проєктування систем опалення: </w:t>
            </w:r>
            <w:r>
              <w:rPr>
                <w:rStyle w:val="af0"/>
              </w:rPr>
              <w:t>–21</w:t>
            </w:r>
            <w:proofErr w:type="gramStart"/>
            <w:r>
              <w:rPr>
                <w:rStyle w:val="af0"/>
              </w:rPr>
              <w:t> °С</w:t>
            </w:r>
            <w:proofErr w:type="gramEnd"/>
            <w:r>
              <w:t>;</w:t>
            </w:r>
          </w:p>
          <w:p w14:paraId="537FB1B5" w14:textId="77777777" w:rsidR="00091991" w:rsidRDefault="00091991" w:rsidP="00091991">
            <w:pPr>
              <w:pStyle w:val="a8"/>
              <w:numPr>
                <w:ilvl w:val="0"/>
                <w:numId w:val="11"/>
              </w:numPr>
            </w:pPr>
            <w:r>
              <w:t xml:space="preserve">тривалість опалювального періоду: </w:t>
            </w:r>
            <w:r>
              <w:rPr>
                <w:rStyle w:val="af0"/>
              </w:rPr>
              <w:t>192 дні</w:t>
            </w:r>
            <w:r>
              <w:t>;</w:t>
            </w:r>
          </w:p>
          <w:p w14:paraId="64D15594" w14:textId="77777777" w:rsidR="00091991" w:rsidRDefault="00091991" w:rsidP="00091991">
            <w:pPr>
              <w:pStyle w:val="a8"/>
              <w:numPr>
                <w:ilvl w:val="0"/>
                <w:numId w:val="11"/>
              </w:numPr>
            </w:pPr>
            <w:r>
              <w:t xml:space="preserve">розрахункова </w:t>
            </w:r>
            <w:proofErr w:type="gramStart"/>
            <w:r>
              <w:t>температура зовнішнього повітря</w:t>
            </w:r>
            <w:proofErr w:type="gramEnd"/>
            <w:r>
              <w:t xml:space="preserve"> для проєктування систем вентиляції: </w:t>
            </w:r>
            <w:r>
              <w:rPr>
                <w:rStyle w:val="af0"/>
              </w:rPr>
              <w:t>–9 °С</w:t>
            </w:r>
            <w:r>
              <w:t>.</w:t>
            </w:r>
          </w:p>
          <w:p w14:paraId="4DCCED06" w14:textId="77777777" w:rsidR="00091991" w:rsidRDefault="00091991" w:rsidP="00091991">
            <w:pPr>
              <w:pStyle w:val="a8"/>
            </w:pPr>
            <w:r>
              <w:t>Село має переважно одноповерхову забудову житлового типу. Газопостачання запроєктовано для задоволення таких категорій споживачів:</w:t>
            </w:r>
          </w:p>
          <w:p w14:paraId="49ADEC5A" w14:textId="77777777" w:rsidR="00091991" w:rsidRDefault="00091991" w:rsidP="00091991">
            <w:pPr>
              <w:pStyle w:val="a8"/>
              <w:numPr>
                <w:ilvl w:val="0"/>
                <w:numId w:val="12"/>
              </w:numPr>
            </w:pPr>
            <w:r>
              <w:t>населення (газ для приготування їжі, індивідуальне опалення, гаряче водопостачання);</w:t>
            </w:r>
          </w:p>
          <w:p w14:paraId="30510520" w14:textId="77777777" w:rsidR="00091991" w:rsidRDefault="00091991" w:rsidP="00091991">
            <w:pPr>
              <w:pStyle w:val="a8"/>
              <w:numPr>
                <w:ilvl w:val="0"/>
                <w:numId w:val="12"/>
              </w:numPr>
            </w:pPr>
            <w:r>
              <w:t xml:space="preserve">об'єкти </w:t>
            </w:r>
            <w:proofErr w:type="gramStart"/>
            <w:r>
              <w:t>соц</w:t>
            </w:r>
            <w:proofErr w:type="gramEnd"/>
            <w:r>
              <w:t>іальної інфраструктури (школи, амбулаторії, дитячі заклади, адміністративні установи);</w:t>
            </w:r>
          </w:p>
          <w:p w14:paraId="2F3E5A98" w14:textId="77777777" w:rsidR="00091991" w:rsidRDefault="00091991" w:rsidP="00091991">
            <w:pPr>
              <w:pStyle w:val="a8"/>
              <w:numPr>
                <w:ilvl w:val="0"/>
                <w:numId w:val="12"/>
              </w:numPr>
            </w:pPr>
            <w:r>
              <w:t xml:space="preserve">місцеві промислові та сільськогосподарські </w:t>
            </w:r>
            <w:proofErr w:type="gramStart"/>
            <w:r>
              <w:t>п</w:t>
            </w:r>
            <w:proofErr w:type="gramEnd"/>
            <w:r>
              <w:t>ідприємства.</w:t>
            </w:r>
          </w:p>
          <w:p w14:paraId="06263504" w14:textId="77777777" w:rsidR="00091991" w:rsidRDefault="00091991" w:rsidP="00091991">
            <w:pPr>
              <w:pStyle w:val="a8"/>
            </w:pPr>
            <w:r>
              <w:t xml:space="preserve">Основне споживання газу </w:t>
            </w:r>
            <w:proofErr w:type="gramStart"/>
            <w:r>
              <w:t>в</w:t>
            </w:r>
            <w:proofErr w:type="gramEnd"/>
            <w:r>
              <w:t xml:space="preserve"> селі припадає на комунально-побутові потреби, системи теплопостачання, а також на виробничі потреби. Джерелом газопостачання виступає ___________ (необхідно уточнити — наприклад, газорозподільна станція, </w:t>
            </w:r>
            <w:proofErr w:type="gramStart"/>
            <w:r>
              <w:t>м</w:t>
            </w:r>
            <w:proofErr w:type="gramEnd"/>
            <w:r>
              <w:t>іжселищний газопровід середнього або високого тиску).</w:t>
            </w:r>
          </w:p>
          <w:p w14:paraId="5552D57C" w14:textId="14089196" w:rsidR="00042108" w:rsidRPr="00091991" w:rsidRDefault="00042108" w:rsidP="00E2398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65D4E829" w14:textId="77777777" w:rsidR="00042108" w:rsidRPr="00370A73" w:rsidRDefault="00042108" w:rsidP="00E2398F">
            <w:pPr>
              <w:tabs>
                <w:tab w:val="left" w:pos="2460"/>
              </w:tabs>
              <w:jc w:val="both"/>
              <w:rPr>
                <w:sz w:val="28"/>
                <w:szCs w:val="28"/>
              </w:rPr>
            </w:pPr>
            <w:r w:rsidRPr="00370A73">
              <w:rPr>
                <w:sz w:val="28"/>
                <w:szCs w:val="28"/>
              </w:rPr>
              <w:tab/>
            </w:r>
          </w:p>
          <w:p w14:paraId="33DB5F3C" w14:textId="77777777" w:rsidR="00B8262E" w:rsidRPr="00370A73" w:rsidRDefault="00B8262E" w:rsidP="00042108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</w:tr>
      <w:tr w:rsidR="006944DF" w:rsidRPr="006F5DE9" w14:paraId="4F9511C8" w14:textId="77777777" w:rsidTr="00ED0225">
        <w:trPr>
          <w:cantSplit/>
          <w:trHeight w:hRule="exact" w:val="284"/>
        </w:trPr>
        <w:tc>
          <w:tcPr>
            <w:tcW w:w="394" w:type="dxa"/>
            <w:shd w:val="clear" w:color="auto" w:fill="auto"/>
          </w:tcPr>
          <w:p w14:paraId="3E6D24BB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7C26EF93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1303" w:type="dxa"/>
            <w:gridSpan w:val="3"/>
            <w:shd w:val="clear" w:color="auto" w:fill="auto"/>
          </w:tcPr>
          <w:p w14:paraId="7CC1E2D8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35286FD5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714" w:type="dxa"/>
            <w:gridSpan w:val="3"/>
            <w:shd w:val="clear" w:color="auto" w:fill="auto"/>
          </w:tcPr>
          <w:p w14:paraId="6B56FF7D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6091" w:type="dxa"/>
            <w:gridSpan w:val="5"/>
            <w:vMerge w:val="restart"/>
            <w:vAlign w:val="center"/>
          </w:tcPr>
          <w:p w14:paraId="039458B2" w14:textId="1930C422" w:rsidR="006944DF" w:rsidRPr="00FF3531" w:rsidRDefault="006944DF" w:rsidP="000E62AD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6D1B68EC" w14:textId="7EE0FE8D" w:rsidR="006944DF" w:rsidRDefault="006944DF" w:rsidP="00B03D3A">
            <w:pPr>
              <w:pStyle w:val="2"/>
              <w:rPr>
                <w:b/>
                <w:sz w:val="22"/>
              </w:rPr>
            </w:pPr>
          </w:p>
        </w:tc>
      </w:tr>
      <w:tr w:rsidR="006944DF" w:rsidRPr="006F5DE9" w14:paraId="0FCC0298" w14:textId="77777777" w:rsidTr="00ED0225">
        <w:trPr>
          <w:cantSplit/>
          <w:trHeight w:hRule="exact" w:val="284"/>
        </w:trPr>
        <w:tc>
          <w:tcPr>
            <w:tcW w:w="394" w:type="dxa"/>
            <w:shd w:val="clear" w:color="auto" w:fill="auto"/>
          </w:tcPr>
          <w:p w14:paraId="24D7FCCD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0D0A0178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1303" w:type="dxa"/>
            <w:gridSpan w:val="3"/>
            <w:shd w:val="clear" w:color="auto" w:fill="auto"/>
          </w:tcPr>
          <w:p w14:paraId="53E70686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60F229C8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714" w:type="dxa"/>
            <w:gridSpan w:val="3"/>
            <w:shd w:val="clear" w:color="auto" w:fill="auto"/>
          </w:tcPr>
          <w:p w14:paraId="4539B519" w14:textId="77777777" w:rsidR="006944DF" w:rsidRPr="006F5DE9" w:rsidRDefault="006944DF" w:rsidP="00B03D3A">
            <w:pPr>
              <w:ind w:right="-675"/>
            </w:pPr>
          </w:p>
        </w:tc>
        <w:tc>
          <w:tcPr>
            <w:tcW w:w="6091" w:type="dxa"/>
            <w:gridSpan w:val="5"/>
            <w:vMerge/>
          </w:tcPr>
          <w:p w14:paraId="51E558F2" w14:textId="77777777" w:rsidR="006944DF" w:rsidRPr="006F5DE9" w:rsidRDefault="006944DF" w:rsidP="00B03D3A">
            <w:pPr>
              <w:ind w:right="-675"/>
              <w:rPr>
                <w:sz w:val="40"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14:paraId="66922616" w14:textId="77777777" w:rsidR="006944DF" w:rsidRPr="004E7CA6" w:rsidRDefault="006944DF" w:rsidP="00B03D3A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6944DF" w:rsidRPr="006F5DE9" w14:paraId="4294AB8E" w14:textId="77777777" w:rsidTr="00ED0225">
        <w:trPr>
          <w:cantSplit/>
          <w:trHeight w:hRule="exact" w:val="284"/>
        </w:trPr>
        <w:tc>
          <w:tcPr>
            <w:tcW w:w="394" w:type="dxa"/>
            <w:shd w:val="clear" w:color="auto" w:fill="auto"/>
            <w:vAlign w:val="center"/>
          </w:tcPr>
          <w:p w14:paraId="208C4A93" w14:textId="45BDB0B4" w:rsidR="006944DF" w:rsidRPr="002D0F66" w:rsidRDefault="006944DF" w:rsidP="00B03D3A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115BC93" w14:textId="7FA05A86" w:rsidR="006944DF" w:rsidRPr="002D0F66" w:rsidRDefault="006944DF" w:rsidP="00B03D3A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79F01EB4" w14:textId="6F2528EF" w:rsidR="006944DF" w:rsidRPr="002D0F66" w:rsidRDefault="006944DF" w:rsidP="00B03D3A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BD6CE4A" w14:textId="4FA7B059" w:rsidR="006944DF" w:rsidRPr="002D0F66" w:rsidRDefault="006944DF" w:rsidP="00B03D3A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14:paraId="4AB499C4" w14:textId="3CA63763" w:rsidR="006944DF" w:rsidRPr="002D0F66" w:rsidRDefault="006944DF" w:rsidP="00B03D3A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1" w:type="dxa"/>
            <w:gridSpan w:val="5"/>
            <w:vMerge/>
          </w:tcPr>
          <w:p w14:paraId="0D7BC67A" w14:textId="77777777" w:rsidR="006944DF" w:rsidRPr="006F5DE9" w:rsidRDefault="006944DF" w:rsidP="00B03D3A">
            <w:pPr>
              <w:ind w:right="-675"/>
              <w:rPr>
                <w:sz w:val="40"/>
              </w:rPr>
            </w:pPr>
          </w:p>
        </w:tc>
        <w:tc>
          <w:tcPr>
            <w:tcW w:w="664" w:type="dxa"/>
            <w:gridSpan w:val="2"/>
            <w:vMerge/>
          </w:tcPr>
          <w:p w14:paraId="6079FABA" w14:textId="77777777" w:rsidR="006944DF" w:rsidRPr="006F5DE9" w:rsidRDefault="006944DF" w:rsidP="00B03D3A">
            <w:pPr>
              <w:ind w:right="-675"/>
              <w:rPr>
                <w:b/>
                <w:sz w:val="40"/>
              </w:rPr>
            </w:pPr>
          </w:p>
        </w:tc>
      </w:tr>
    </w:tbl>
    <w:p w14:paraId="5C863556" w14:textId="77777777" w:rsidR="00042108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567"/>
        <w:gridCol w:w="135"/>
        <w:gridCol w:w="1169"/>
        <w:gridCol w:w="215"/>
        <w:gridCol w:w="636"/>
        <w:gridCol w:w="78"/>
        <w:gridCol w:w="562"/>
        <w:gridCol w:w="69"/>
        <w:gridCol w:w="3836"/>
        <w:gridCol w:w="2259"/>
        <w:gridCol w:w="710"/>
      </w:tblGrid>
      <w:tr w:rsidR="00042108" w:rsidRPr="00760B00" w14:paraId="43C3EA38" w14:textId="77777777">
        <w:trPr>
          <w:trHeight w:val="13736"/>
        </w:trPr>
        <w:tc>
          <w:tcPr>
            <w:tcW w:w="10632" w:type="dxa"/>
            <w:gridSpan w:val="12"/>
          </w:tcPr>
          <w:p w14:paraId="23B8FA69" w14:textId="77777777" w:rsidR="00042108" w:rsidRDefault="00042108" w:rsidP="00042108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C5CD9BE" w14:textId="77777777" w:rsidR="0012516F" w:rsidRDefault="0012516F" w:rsidP="0012516F">
            <w:pPr>
              <w:pStyle w:val="2"/>
              <w:rPr>
                <w:lang w:eastAsia="en-US"/>
              </w:rPr>
            </w:pPr>
            <w:r>
              <w:rPr>
                <w:rStyle w:val="af0"/>
                <w:b w:val="0"/>
                <w:bCs w:val="0"/>
              </w:rPr>
              <w:t>2. Розрахунково-технічна частина</w:t>
            </w:r>
          </w:p>
          <w:p w14:paraId="211A3AAC" w14:textId="77777777" w:rsidR="0012516F" w:rsidRDefault="0012516F" w:rsidP="0012516F">
            <w:pPr>
              <w:pStyle w:val="3"/>
            </w:pPr>
            <w:r>
              <w:rPr>
                <w:rStyle w:val="af0"/>
                <w:b/>
                <w:bCs/>
              </w:rPr>
              <w:t>2.1. Загальні положення щодо підрахунку витрат газу</w:t>
            </w:r>
          </w:p>
          <w:p w14:paraId="06499A80" w14:textId="77777777" w:rsidR="0012516F" w:rsidRDefault="0012516F" w:rsidP="0012516F">
            <w:pPr>
              <w:pStyle w:val="a8"/>
            </w:pPr>
            <w:r>
              <w:t xml:space="preserve">У межах даного проєкту виконується визначення обсягів споживання </w:t>
            </w:r>
            <w:proofErr w:type="gramStart"/>
            <w:r>
              <w:t>природного</w:t>
            </w:r>
            <w:proofErr w:type="gramEnd"/>
            <w:r>
              <w:t xml:space="preserve"> газу с. Виноградівка Житомирського району Житомирської області на розрахунковий період з урахуванням перспективи розвитку населеного пункту.</w:t>
            </w:r>
          </w:p>
          <w:p w14:paraId="50B8D4F3" w14:textId="77777777" w:rsidR="0012516F" w:rsidRDefault="0012516F" w:rsidP="0012516F">
            <w:pPr>
              <w:pStyle w:val="a8"/>
            </w:pPr>
            <w:r>
              <w:rPr>
                <w:rStyle w:val="af0"/>
              </w:rPr>
              <w:t>Розрахунковий період</w:t>
            </w:r>
            <w:r>
              <w:t xml:space="preserve"> приймається відповідно до плану </w:t>
            </w:r>
            <w:proofErr w:type="gramStart"/>
            <w:r>
              <w:t>соц</w:t>
            </w:r>
            <w:proofErr w:type="gramEnd"/>
            <w:r>
              <w:t xml:space="preserve">іально-економічного розвитку та становить </w:t>
            </w:r>
            <w:r>
              <w:rPr>
                <w:rStyle w:val="af0"/>
              </w:rPr>
              <w:t>20–25 років</w:t>
            </w:r>
            <w:r>
              <w:t>.</w:t>
            </w:r>
          </w:p>
          <w:p w14:paraId="5DCE4DCF" w14:textId="77777777" w:rsidR="0012516F" w:rsidRDefault="0012516F" w:rsidP="0012516F">
            <w:pPr>
              <w:pStyle w:val="a8"/>
            </w:pPr>
            <w:r>
              <w:t xml:space="preserve">Розрахунок витрат </w:t>
            </w:r>
            <w:proofErr w:type="gramStart"/>
            <w:r>
              <w:t>природного</w:t>
            </w:r>
            <w:proofErr w:type="gramEnd"/>
            <w:r>
              <w:t xml:space="preserve"> газу проводиться </w:t>
            </w:r>
            <w:r>
              <w:rPr>
                <w:rStyle w:val="af0"/>
              </w:rPr>
              <w:t>окремо для кожної категорії споживачів</w:t>
            </w:r>
            <w:r>
              <w:t>, а саме:</w:t>
            </w:r>
          </w:p>
          <w:p w14:paraId="4E8BEEBE" w14:textId="77777777" w:rsidR="0012516F" w:rsidRDefault="0012516F" w:rsidP="0012516F">
            <w:pPr>
              <w:pStyle w:val="a8"/>
              <w:numPr>
                <w:ilvl w:val="0"/>
                <w:numId w:val="13"/>
              </w:numPr>
            </w:pPr>
            <w:r>
              <w:t>комунально-побутові та санітарно-технічні потреби населення;</w:t>
            </w:r>
          </w:p>
          <w:p w14:paraId="6952C21E" w14:textId="77777777" w:rsidR="0012516F" w:rsidRDefault="0012516F" w:rsidP="0012516F">
            <w:pPr>
              <w:pStyle w:val="a8"/>
              <w:numPr>
                <w:ilvl w:val="0"/>
                <w:numId w:val="13"/>
              </w:numPr>
            </w:pPr>
            <w:r>
              <w:t>потреби в опаленні, вентиляції та гарячому водопостачанні житлових і громадських будівель;</w:t>
            </w:r>
          </w:p>
          <w:p w14:paraId="26EDE399" w14:textId="77777777" w:rsidR="0012516F" w:rsidRDefault="0012516F" w:rsidP="0012516F">
            <w:pPr>
              <w:pStyle w:val="a8"/>
              <w:numPr>
                <w:ilvl w:val="0"/>
                <w:numId w:val="13"/>
              </w:numPr>
            </w:pPr>
            <w:r>
              <w:t>потреби індивідуального тваринництва;</w:t>
            </w:r>
          </w:p>
          <w:p w14:paraId="0F41313D" w14:textId="77777777" w:rsidR="0012516F" w:rsidRDefault="0012516F" w:rsidP="0012516F">
            <w:pPr>
              <w:pStyle w:val="a8"/>
              <w:numPr>
                <w:ilvl w:val="0"/>
                <w:numId w:val="13"/>
              </w:numPr>
            </w:pPr>
            <w:r>
              <w:t xml:space="preserve">потреби </w:t>
            </w:r>
            <w:proofErr w:type="gramStart"/>
            <w:r>
              <w:t>др</w:t>
            </w:r>
            <w:proofErr w:type="gramEnd"/>
            <w:r>
              <w:t>ібних комунально-побутових об’єктів;</w:t>
            </w:r>
          </w:p>
          <w:p w14:paraId="530A9DAB" w14:textId="77777777" w:rsidR="0012516F" w:rsidRDefault="0012516F" w:rsidP="0012516F">
            <w:pPr>
              <w:pStyle w:val="a8"/>
              <w:numPr>
                <w:ilvl w:val="0"/>
                <w:numId w:val="13"/>
              </w:numPr>
            </w:pPr>
            <w:r>
              <w:t xml:space="preserve">потреби промислових і сільськогосподарських </w:t>
            </w:r>
            <w:proofErr w:type="gramStart"/>
            <w:r>
              <w:t>п</w:t>
            </w:r>
            <w:proofErr w:type="gramEnd"/>
            <w:r>
              <w:t>ідприємств.</w:t>
            </w:r>
          </w:p>
          <w:p w14:paraId="594F7EEA" w14:textId="77777777" w:rsidR="0012516F" w:rsidRDefault="0012516F" w:rsidP="0012516F">
            <w:pPr>
              <w:pStyle w:val="a8"/>
            </w:pPr>
            <w:r>
              <w:t xml:space="preserve">На величину споживання </w:t>
            </w:r>
            <w:proofErr w:type="gramStart"/>
            <w:r>
              <w:t>природного</w:t>
            </w:r>
            <w:proofErr w:type="gramEnd"/>
            <w:r>
              <w:t xml:space="preserve"> газу впливають такі основні чинники:</w:t>
            </w:r>
          </w:p>
          <w:p w14:paraId="59C4B005" w14:textId="77777777" w:rsidR="0012516F" w:rsidRDefault="0012516F" w:rsidP="0012516F">
            <w:pPr>
              <w:pStyle w:val="a8"/>
              <w:numPr>
                <w:ilvl w:val="0"/>
                <w:numId w:val="14"/>
              </w:numPr>
            </w:pPr>
            <w:r>
              <w:t>чисельність постійного населення;</w:t>
            </w:r>
          </w:p>
          <w:p w14:paraId="69A1A7ED" w14:textId="77777777" w:rsidR="0012516F" w:rsidRDefault="0012516F" w:rsidP="0012516F">
            <w:pPr>
              <w:pStyle w:val="a8"/>
              <w:numPr>
                <w:ilvl w:val="0"/>
                <w:numId w:val="14"/>
              </w:numPr>
            </w:pPr>
            <w:proofErr w:type="gramStart"/>
            <w:r>
              <w:t>р</w:t>
            </w:r>
            <w:proofErr w:type="gramEnd"/>
            <w:r>
              <w:t>івень інженерного благоустрою житлового фонду;</w:t>
            </w:r>
          </w:p>
          <w:p w14:paraId="79B40F74" w14:textId="77777777" w:rsidR="0012516F" w:rsidRDefault="0012516F" w:rsidP="0012516F">
            <w:pPr>
              <w:pStyle w:val="a8"/>
              <w:numPr>
                <w:ilvl w:val="0"/>
                <w:numId w:val="14"/>
              </w:numPr>
            </w:pPr>
            <w:r>
              <w:t xml:space="preserve">наявність промислових і аграрних </w:t>
            </w:r>
            <w:proofErr w:type="gramStart"/>
            <w:r>
              <w:t>п</w:t>
            </w:r>
            <w:proofErr w:type="gramEnd"/>
            <w:r>
              <w:t>ідприємств;</w:t>
            </w:r>
          </w:p>
          <w:p w14:paraId="0BC1C59D" w14:textId="77777777" w:rsidR="0012516F" w:rsidRDefault="0012516F" w:rsidP="0012516F">
            <w:pPr>
              <w:pStyle w:val="a8"/>
              <w:numPr>
                <w:ilvl w:val="0"/>
                <w:numId w:val="14"/>
              </w:numPr>
            </w:pPr>
            <w:r>
              <w:t>кліматичні характеристики регіону.</w:t>
            </w:r>
          </w:p>
          <w:p w14:paraId="23C6BDE0" w14:textId="77777777" w:rsidR="0012516F" w:rsidRDefault="00F51786" w:rsidP="0012516F">
            <w:r>
              <w:pict w14:anchorId="037C2324">
                <v:rect id="_x0000_i1026" style="width:0;height:1.5pt" o:hralign="center" o:hrstd="t" o:hr="t" fillcolor="#a0a0a0" stroked="f"/>
              </w:pict>
            </w:r>
          </w:p>
          <w:p w14:paraId="1A6F09CD" w14:textId="77777777" w:rsidR="0012516F" w:rsidRDefault="0012516F" w:rsidP="0012516F">
            <w:pPr>
              <w:pStyle w:val="3"/>
            </w:pPr>
            <w:r>
              <w:rPr>
                <w:rStyle w:val="af0"/>
                <w:b/>
                <w:bCs/>
              </w:rPr>
              <w:t>2.2. Розрахунок газопостачання</w:t>
            </w:r>
          </w:p>
          <w:p w14:paraId="30D7C5A1" w14:textId="77777777" w:rsidR="0012516F" w:rsidRDefault="0012516F" w:rsidP="0012516F">
            <w:pPr>
              <w:pStyle w:val="4"/>
            </w:pPr>
            <w:r>
              <w:rPr>
                <w:rStyle w:val="af0"/>
                <w:b w:val="0"/>
                <w:bCs w:val="0"/>
              </w:rPr>
              <w:t>2.2.1. Визначення чисельності населення</w:t>
            </w:r>
          </w:p>
          <w:p w14:paraId="60C58841" w14:textId="77777777" w:rsidR="0012516F" w:rsidRDefault="0012516F" w:rsidP="0012516F">
            <w:pPr>
              <w:pStyle w:val="a8"/>
            </w:pPr>
            <w:r>
              <w:t xml:space="preserve">Розрахунок витрат </w:t>
            </w:r>
            <w:proofErr w:type="gramStart"/>
            <w:r>
              <w:t>природного</w:t>
            </w:r>
            <w:proofErr w:type="gramEnd"/>
            <w:r>
              <w:t xml:space="preserve"> газу на комунально-побутові та теплофікаційні потреби здійснюється на основі чисельності населення. Якщо фактичні статистичні </w:t>
            </w:r>
            <w:proofErr w:type="gramStart"/>
            <w:r>
              <w:t>дан</w:t>
            </w:r>
            <w:proofErr w:type="gramEnd"/>
            <w:r>
              <w:t>і відсутні, чисельність населення визначається розрахунковим шляхом — окремо для кожного району забудови.</w:t>
            </w:r>
          </w:p>
          <w:p w14:paraId="15090C7E" w14:textId="77777777" w:rsidR="0012516F" w:rsidRDefault="0012516F" w:rsidP="0012516F">
            <w:pPr>
              <w:pStyle w:val="a8"/>
            </w:pPr>
            <w:r>
              <w:t xml:space="preserve">Чисельність жителів </w:t>
            </w:r>
            <w:r>
              <w:rPr>
                <w:rStyle w:val="katex-mathml"/>
              </w:rPr>
              <w:t>NN</w:t>
            </w:r>
            <w:r>
              <w:rPr>
                <w:rStyle w:val="mord"/>
              </w:rPr>
              <w:t>N</w:t>
            </w:r>
            <w:r>
              <w:t xml:space="preserve">, </w:t>
            </w:r>
            <w:proofErr w:type="gramStart"/>
            <w:r>
              <w:t>осіб</w:t>
            </w:r>
            <w:proofErr w:type="gramEnd"/>
            <w:r>
              <w:t>, визначається за формулою:</w:t>
            </w:r>
          </w:p>
          <w:p w14:paraId="17310050" w14:textId="77777777" w:rsidR="0012516F" w:rsidRDefault="0012516F" w:rsidP="0012516F">
            <w:r>
              <w:rPr>
                <w:rStyle w:val="katex-mathml"/>
              </w:rPr>
              <w:t>N=Fжf(2.1)N = \frac{F_{ж}}{f} \tag{2.1}</w:t>
            </w:r>
            <w:r>
              <w:rPr>
                <w:rStyle w:val="mord"/>
              </w:rPr>
              <w:t>N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fFж</w:t>
            </w:r>
            <w:r>
              <w:rPr>
                <w:rStyle w:val="vlist-s"/>
              </w:rPr>
              <w:t>​​</w:t>
            </w:r>
            <w:r>
              <w:rPr>
                <w:rStyle w:val="mord"/>
              </w:rPr>
              <w:t>(2.1)</w:t>
            </w:r>
            <w:r>
              <w:t xml:space="preserve"> </w:t>
            </w:r>
          </w:p>
          <w:p w14:paraId="4DE5BBED" w14:textId="77777777" w:rsidR="0012516F" w:rsidRPr="0012516F" w:rsidRDefault="0012516F" w:rsidP="0012516F">
            <w:pPr>
              <w:pStyle w:val="a8"/>
              <w:rPr>
                <w:lang w:val="uk-UA"/>
              </w:rPr>
            </w:pPr>
            <w:r w:rsidRPr="0012516F">
              <w:rPr>
                <w:lang w:val="uk-UA"/>
              </w:rPr>
              <w:t>де:</w:t>
            </w:r>
            <w:r w:rsidRPr="0012516F">
              <w:rPr>
                <w:lang w:val="uk-UA"/>
              </w:rPr>
              <w:br/>
            </w:r>
            <w:r>
              <w:rPr>
                <w:rStyle w:val="katex-mathml"/>
              </w:rPr>
              <w:t>F</w:t>
            </w:r>
            <w:r w:rsidRPr="0012516F">
              <w:rPr>
                <w:rStyle w:val="katex-mathml"/>
                <w:lang w:val="uk-UA"/>
              </w:rPr>
              <w:t>ж</w:t>
            </w:r>
            <w:r>
              <w:rPr>
                <w:rStyle w:val="katex-mathml"/>
              </w:rPr>
              <w:t>F</w:t>
            </w:r>
            <w:r w:rsidRPr="0012516F">
              <w:rPr>
                <w:rStyle w:val="katex-mathml"/>
                <w:lang w:val="uk-UA"/>
              </w:rPr>
              <w:t>_{ж}</w:t>
            </w:r>
            <w:r>
              <w:rPr>
                <w:rStyle w:val="mord"/>
              </w:rPr>
              <w:t>F</w:t>
            </w:r>
            <w:r w:rsidRPr="0012516F">
              <w:rPr>
                <w:rStyle w:val="mord"/>
                <w:lang w:val="uk-UA"/>
              </w:rPr>
              <w:t>ж</w:t>
            </w:r>
            <w:r w:rsidRPr="0012516F">
              <w:rPr>
                <w:rStyle w:val="vlist-s"/>
                <w:lang w:val="uk-UA"/>
              </w:rPr>
              <w:t>​</w:t>
            </w:r>
            <w:r w:rsidRPr="0012516F">
              <w:rPr>
                <w:lang w:val="uk-UA"/>
              </w:rPr>
              <w:t xml:space="preserve"> – загальна площа житлових будівель, м²;</w:t>
            </w:r>
            <w:r w:rsidRPr="0012516F">
              <w:rPr>
                <w:lang w:val="uk-UA"/>
              </w:rPr>
              <w:br/>
            </w:r>
            <w:r>
              <w:rPr>
                <w:rStyle w:val="katex-mathml"/>
              </w:rPr>
              <w:t>ff</w:t>
            </w:r>
            <w:r>
              <w:rPr>
                <w:rStyle w:val="mord"/>
              </w:rPr>
              <w:t>f</w:t>
            </w:r>
            <w:r w:rsidRPr="0012516F">
              <w:rPr>
                <w:lang w:val="uk-UA"/>
              </w:rPr>
              <w:t xml:space="preserve"> – норма забезпеченості житловою площею, м²/особу.</w:t>
            </w:r>
          </w:p>
          <w:p w14:paraId="01675C27" w14:textId="77777777" w:rsidR="0012516F" w:rsidRDefault="0012516F" w:rsidP="0012516F">
            <w:pPr>
              <w:pStyle w:val="a8"/>
            </w:pPr>
            <w:r>
              <w:t xml:space="preserve">Значення норми </w:t>
            </w:r>
            <w:r>
              <w:rPr>
                <w:rStyle w:val="katex-mathml"/>
              </w:rPr>
              <w:t>ff</w:t>
            </w:r>
            <w:r>
              <w:rPr>
                <w:rStyle w:val="mord"/>
              </w:rPr>
              <w:t>f</w:t>
            </w:r>
            <w:r>
              <w:t xml:space="preserve"> </w:t>
            </w:r>
            <w:proofErr w:type="gramStart"/>
            <w:r>
              <w:t>обирається</w:t>
            </w:r>
            <w:proofErr w:type="gramEnd"/>
            <w:r>
              <w:t xml:space="preserve"> відповідно до типу забудови:</w:t>
            </w:r>
          </w:p>
          <w:p w14:paraId="7546EA9A" w14:textId="77777777" w:rsidR="0012516F" w:rsidRDefault="0012516F" w:rsidP="0012516F">
            <w:pPr>
              <w:pStyle w:val="a8"/>
              <w:numPr>
                <w:ilvl w:val="0"/>
                <w:numId w:val="15"/>
              </w:numPr>
            </w:pPr>
            <w:r>
              <w:t xml:space="preserve">для малоповерхової забудови: </w:t>
            </w:r>
            <w:r>
              <w:rPr>
                <w:rStyle w:val="af0"/>
              </w:rPr>
              <w:t>18 м²/особу</w:t>
            </w:r>
            <w:r>
              <w:t>;</w:t>
            </w:r>
          </w:p>
          <w:p w14:paraId="3CA31D1E" w14:textId="77777777" w:rsidR="0012516F" w:rsidRDefault="0012516F" w:rsidP="0012516F">
            <w:pPr>
              <w:pStyle w:val="a8"/>
              <w:numPr>
                <w:ilvl w:val="0"/>
                <w:numId w:val="15"/>
              </w:numPr>
            </w:pPr>
            <w:r>
              <w:t xml:space="preserve">для багатоповерхової та перспективної забудови: </w:t>
            </w:r>
            <w:r>
              <w:rPr>
                <w:rStyle w:val="af0"/>
              </w:rPr>
              <w:t>21 м²/особу</w:t>
            </w:r>
            <w:r>
              <w:t xml:space="preserve"> [18, 19].</w:t>
            </w:r>
          </w:p>
          <w:p w14:paraId="58A0E0FD" w14:textId="77777777" w:rsidR="0012516F" w:rsidRDefault="0012516F" w:rsidP="0012516F">
            <w:pPr>
              <w:pStyle w:val="a8"/>
            </w:pPr>
            <w:r>
              <w:t>Загальна площа житлових будівель визначається за формулою:</w:t>
            </w:r>
          </w:p>
          <w:p w14:paraId="0111305E" w14:textId="39F3C042" w:rsidR="0012516F" w:rsidRPr="0012516F" w:rsidRDefault="0012516F" w:rsidP="00FD24AE">
            <w:r>
              <w:rPr>
                <w:rStyle w:val="katex-mathml"/>
              </w:rPr>
              <w:t>Fж=Fз×B(2.2)F_{ж} = F_{з} \times B \tag{2.2}</w:t>
            </w:r>
            <w:r>
              <w:rPr>
                <w:rStyle w:val="mord"/>
              </w:rPr>
              <w:t>Fж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Fз</w:t>
            </w:r>
            <w:r>
              <w:rPr>
                <w:rStyle w:val="vlist-s"/>
              </w:rPr>
              <w:t>​</w:t>
            </w:r>
            <w:r>
              <w:rPr>
                <w:rStyle w:val="mbin"/>
              </w:rPr>
              <w:t>×</w:t>
            </w:r>
            <w:r>
              <w:rPr>
                <w:rStyle w:val="mord"/>
              </w:rPr>
              <w:t>B(2.2)</w:t>
            </w:r>
            <w:r>
              <w:t xml:space="preserve"> </w:t>
            </w:r>
            <w:r w:rsidRPr="0012516F">
              <w:t>де:</w:t>
            </w:r>
            <w:r w:rsidRPr="0012516F">
              <w:br/>
            </w:r>
            <w:r>
              <w:rPr>
                <w:rStyle w:val="katex-mathml"/>
              </w:rPr>
              <w:t>F</w:t>
            </w:r>
            <w:r w:rsidRPr="0012516F">
              <w:rPr>
                <w:rStyle w:val="katex-mathml"/>
              </w:rPr>
              <w:t>з</w:t>
            </w:r>
            <w:r>
              <w:rPr>
                <w:rStyle w:val="katex-mathml"/>
              </w:rPr>
              <w:t>F</w:t>
            </w:r>
            <w:r w:rsidRPr="0012516F">
              <w:rPr>
                <w:rStyle w:val="katex-mathml"/>
              </w:rPr>
              <w:t>_{з}</w:t>
            </w:r>
            <w:r>
              <w:rPr>
                <w:rStyle w:val="mord"/>
              </w:rPr>
              <w:t>F</w:t>
            </w:r>
            <w:r w:rsidRPr="0012516F">
              <w:rPr>
                <w:rStyle w:val="mord"/>
              </w:rPr>
              <w:t>з</w:t>
            </w:r>
            <w:r w:rsidRPr="0012516F">
              <w:rPr>
                <w:rStyle w:val="vlist-s"/>
              </w:rPr>
              <w:t>​</w:t>
            </w:r>
            <w:r w:rsidRPr="0012516F">
              <w:t xml:space="preserve"> – площа житлової забудови, га;</w:t>
            </w:r>
            <w:r w:rsidRPr="0012516F">
              <w:br/>
            </w:r>
            <w:r>
              <w:rPr>
                <w:rStyle w:val="katex-mathml"/>
              </w:rPr>
              <w:t>BB</w:t>
            </w:r>
            <w:r>
              <w:rPr>
                <w:rStyle w:val="mord"/>
              </w:rPr>
              <w:t>B</w:t>
            </w:r>
            <w:r w:rsidRPr="0012516F">
              <w:t xml:space="preserve"> – густота житлового фонду, м²/га (визначається за поверховістю забудови згідно нормативних джерел [19]).</w:t>
            </w:r>
          </w:p>
          <w:p w14:paraId="57250F2C" w14:textId="77777777" w:rsidR="00042108" w:rsidRPr="00760B00" w:rsidRDefault="00042108" w:rsidP="0012516F">
            <w:pPr>
              <w:ind w:left="567" w:right="284" w:firstLine="743"/>
              <w:jc w:val="both"/>
            </w:pPr>
          </w:p>
        </w:tc>
      </w:tr>
      <w:tr w:rsidR="00E2398F" w:rsidRPr="00760B00" w14:paraId="691239DB" w14:textId="77777777">
        <w:trPr>
          <w:trHeight w:val="270"/>
        </w:trPr>
        <w:tc>
          <w:tcPr>
            <w:tcW w:w="1098" w:type="dxa"/>
            <w:gridSpan w:val="3"/>
            <w:vAlign w:val="center"/>
          </w:tcPr>
          <w:p w14:paraId="5EB4BFA3" w14:textId="2423A7AD" w:rsidR="00E2398F" w:rsidRPr="00370A73" w:rsidRDefault="00E2398F" w:rsidP="000421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728BC8F" w14:textId="241DBE8B" w:rsidR="00E2398F" w:rsidRPr="0085531E" w:rsidRDefault="00E2398F" w:rsidP="007B6FD6">
            <w:pPr>
              <w:tabs>
                <w:tab w:val="left" w:pos="884"/>
              </w:tabs>
              <w:ind w:right="-108"/>
            </w:pPr>
          </w:p>
        </w:tc>
        <w:tc>
          <w:tcPr>
            <w:tcW w:w="714" w:type="dxa"/>
            <w:gridSpan w:val="2"/>
            <w:vAlign w:val="center"/>
          </w:tcPr>
          <w:p w14:paraId="50D6ACD0" w14:textId="77777777" w:rsidR="00E2398F" w:rsidRPr="00760B00" w:rsidRDefault="00E2398F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56B092DC" w14:textId="77777777" w:rsidR="00E2398F" w:rsidRPr="00760B00" w:rsidRDefault="00E2398F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 w:val="restart"/>
          </w:tcPr>
          <w:p w14:paraId="4EFEDFF5" w14:textId="77777777" w:rsidR="00E2398F" w:rsidRPr="00760B00" w:rsidRDefault="00E2398F" w:rsidP="00042108">
            <w:pPr>
              <w:ind w:right="176"/>
            </w:pPr>
          </w:p>
        </w:tc>
        <w:tc>
          <w:tcPr>
            <w:tcW w:w="2969" w:type="dxa"/>
            <w:gridSpan w:val="2"/>
            <w:vMerge w:val="restart"/>
          </w:tcPr>
          <w:p w14:paraId="22E29246" w14:textId="77777777" w:rsidR="00E2398F" w:rsidRPr="00760B00" w:rsidRDefault="00E2398F" w:rsidP="00042108">
            <w:pPr>
              <w:ind w:right="176"/>
            </w:pPr>
          </w:p>
        </w:tc>
      </w:tr>
      <w:tr w:rsidR="00E2398F" w:rsidRPr="00760B00" w14:paraId="2064DCD5" w14:textId="77777777">
        <w:trPr>
          <w:trHeight w:val="270"/>
        </w:trPr>
        <w:tc>
          <w:tcPr>
            <w:tcW w:w="1098" w:type="dxa"/>
            <w:gridSpan w:val="3"/>
            <w:vAlign w:val="center"/>
          </w:tcPr>
          <w:p w14:paraId="7B4269C3" w14:textId="77777777" w:rsidR="00E2398F" w:rsidRPr="00370A73" w:rsidRDefault="00E2398F" w:rsidP="00042108">
            <w:pPr>
              <w:ind w:right="-108"/>
              <w:rPr>
                <w:b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DE04A90" w14:textId="77777777" w:rsidR="00E2398F" w:rsidRPr="0085531E" w:rsidRDefault="00E2398F" w:rsidP="007B6FD6">
            <w:pPr>
              <w:ind w:left="-70" w:right="-163"/>
            </w:pPr>
          </w:p>
        </w:tc>
        <w:tc>
          <w:tcPr>
            <w:tcW w:w="714" w:type="dxa"/>
            <w:gridSpan w:val="2"/>
            <w:vAlign w:val="center"/>
          </w:tcPr>
          <w:p w14:paraId="60993F5E" w14:textId="77777777" w:rsidR="00E2398F" w:rsidRPr="00760B00" w:rsidRDefault="00E2398F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7220D6CE" w14:textId="77777777" w:rsidR="00E2398F" w:rsidRPr="00760B00" w:rsidRDefault="00E2398F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/>
          </w:tcPr>
          <w:p w14:paraId="70DD9EFC" w14:textId="77777777" w:rsidR="00E2398F" w:rsidRPr="00760B00" w:rsidRDefault="00E2398F" w:rsidP="00042108">
            <w:pPr>
              <w:ind w:right="176"/>
            </w:pPr>
          </w:p>
        </w:tc>
        <w:tc>
          <w:tcPr>
            <w:tcW w:w="2969" w:type="dxa"/>
            <w:gridSpan w:val="2"/>
            <w:vMerge/>
          </w:tcPr>
          <w:p w14:paraId="01291705" w14:textId="77777777" w:rsidR="00E2398F" w:rsidRPr="00760B00" w:rsidRDefault="00E2398F" w:rsidP="00042108">
            <w:pPr>
              <w:ind w:right="176"/>
            </w:pPr>
          </w:p>
        </w:tc>
      </w:tr>
      <w:tr w:rsidR="00042108" w:rsidRPr="006F5DE9" w14:paraId="02B4A591" w14:textId="77777777" w:rsidTr="00FD24AE">
        <w:trPr>
          <w:cantSplit/>
          <w:trHeight w:val="15138"/>
        </w:trPr>
        <w:tc>
          <w:tcPr>
            <w:tcW w:w="10632" w:type="dxa"/>
            <w:gridSpan w:val="12"/>
          </w:tcPr>
          <w:p w14:paraId="58788BD4" w14:textId="77777777" w:rsidR="00042108" w:rsidRDefault="00042108" w:rsidP="00042108">
            <w:pPr>
              <w:ind w:left="-108" w:right="-108"/>
              <w:rPr>
                <w:sz w:val="32"/>
                <w:szCs w:val="32"/>
              </w:rPr>
            </w:pPr>
          </w:p>
          <w:p w14:paraId="7F83DE14" w14:textId="77777777" w:rsidR="00FD24AE" w:rsidRDefault="00FD24AE" w:rsidP="00FD24AE">
            <w:pPr>
              <w:pStyle w:val="2"/>
              <w:rPr>
                <w:lang w:eastAsia="en-US"/>
              </w:rPr>
            </w:pPr>
            <w:r>
              <w:rPr>
                <w:rStyle w:val="af0"/>
                <w:b w:val="0"/>
                <w:bCs w:val="0"/>
              </w:rPr>
              <w:t>2.2 Розрахунок газопостачання</w:t>
            </w:r>
          </w:p>
          <w:p w14:paraId="00EBAB8B" w14:textId="77777777" w:rsidR="00FD24AE" w:rsidRDefault="00FD24AE" w:rsidP="00FD24AE">
            <w:pPr>
              <w:pStyle w:val="3"/>
            </w:pPr>
            <w:r>
              <w:rPr>
                <w:rStyle w:val="af0"/>
                <w:b/>
                <w:bCs/>
              </w:rPr>
              <w:t>2.2.1 Визначення чисельності населення</w:t>
            </w:r>
          </w:p>
          <w:p w14:paraId="6C2093CA" w14:textId="77777777" w:rsidR="00FD24AE" w:rsidRDefault="00FD24AE" w:rsidP="00FD24AE">
            <w:pPr>
              <w:pStyle w:val="a8"/>
            </w:pPr>
            <w:proofErr w:type="gramStart"/>
            <w:r>
              <w:t>Одним із базових параметрів для визначення потреби в природному газі на комунально-побутові та теплотехнічні цілі є кількість постійного населення населеного пункту.</w:t>
            </w:r>
            <w:proofErr w:type="gramEnd"/>
          </w:p>
          <w:p w14:paraId="38D2913D" w14:textId="77777777" w:rsidR="00FD24AE" w:rsidRDefault="00FD24AE" w:rsidP="00FD24AE">
            <w:pPr>
              <w:pStyle w:val="a8"/>
            </w:pPr>
            <w:r>
              <w:t xml:space="preserve">У випадку відсутності достовірних статистичних даних чисельність жителів приймається розрахунковим шляхом – окремо для </w:t>
            </w:r>
            <w:proofErr w:type="gramStart"/>
            <w:r>
              <w:t>кожного</w:t>
            </w:r>
            <w:proofErr w:type="gramEnd"/>
            <w:r>
              <w:t xml:space="preserve"> району забудови згідно з методикою, затвердженою нормативною літературою.</w:t>
            </w:r>
          </w:p>
          <w:p w14:paraId="011AA2E9" w14:textId="77777777" w:rsidR="00FD24AE" w:rsidRDefault="00FD24AE" w:rsidP="00FD24AE">
            <w:pPr>
              <w:pStyle w:val="a8"/>
            </w:pPr>
            <w:r>
              <w:t>Розрахунок проводиться за формулою:</w:t>
            </w:r>
          </w:p>
          <w:p w14:paraId="75E87EA3" w14:textId="77777777" w:rsidR="00FD24AE" w:rsidRDefault="00FD24AE" w:rsidP="00FD24AE">
            <w:r>
              <w:rPr>
                <w:rStyle w:val="katex-mathml"/>
              </w:rPr>
              <w:t>N=Fжf(2.1)N = \frac{F_{ж}}{f} \tag{2.1}</w:t>
            </w:r>
            <w:r>
              <w:rPr>
                <w:rStyle w:val="mord"/>
              </w:rPr>
              <w:t>N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fFж</w:t>
            </w:r>
            <w:r>
              <w:rPr>
                <w:rStyle w:val="vlist-s"/>
              </w:rPr>
              <w:t>​​</w:t>
            </w:r>
            <w:r>
              <w:rPr>
                <w:rStyle w:val="mord"/>
              </w:rPr>
              <w:t>(2.1)</w:t>
            </w:r>
            <w:r>
              <w:t xml:space="preserve"> </w:t>
            </w:r>
          </w:p>
          <w:p w14:paraId="734F23AE" w14:textId="77777777" w:rsidR="00FD24AE" w:rsidRPr="00FD24AE" w:rsidRDefault="00FD24AE" w:rsidP="00FD24AE">
            <w:pPr>
              <w:pStyle w:val="a8"/>
              <w:rPr>
                <w:lang w:val="uk-UA"/>
              </w:rPr>
            </w:pPr>
            <w:r w:rsidRPr="00FD24AE">
              <w:rPr>
                <w:lang w:val="uk-UA"/>
              </w:rPr>
              <w:t>де:</w:t>
            </w:r>
            <w:r w:rsidRPr="00FD24AE">
              <w:rPr>
                <w:lang w:val="uk-UA"/>
              </w:rPr>
              <w:br/>
            </w:r>
            <w:r>
              <w:rPr>
                <w:rStyle w:val="katex-mathml"/>
              </w:rPr>
              <w:t>NN</w:t>
            </w:r>
            <w:r>
              <w:rPr>
                <w:rStyle w:val="mord"/>
              </w:rPr>
              <w:t>N</w:t>
            </w:r>
            <w:r w:rsidRPr="00FD24AE">
              <w:rPr>
                <w:lang w:val="uk-UA"/>
              </w:rPr>
              <w:t xml:space="preserve"> – кількість жителів, осіб;</w:t>
            </w:r>
            <w:r w:rsidRPr="00FD24AE">
              <w:rPr>
                <w:lang w:val="uk-UA"/>
              </w:rPr>
              <w:br/>
            </w:r>
            <w:r>
              <w:rPr>
                <w:rStyle w:val="katex-mathml"/>
              </w:rPr>
              <w:t>F</w:t>
            </w:r>
            <w:r w:rsidRPr="00FD24AE">
              <w:rPr>
                <w:rStyle w:val="katex-mathml"/>
                <w:lang w:val="uk-UA"/>
              </w:rPr>
              <w:t>ж</w:t>
            </w:r>
            <w:r>
              <w:rPr>
                <w:rStyle w:val="katex-mathml"/>
              </w:rPr>
              <w:t>F</w:t>
            </w:r>
            <w:r w:rsidRPr="00FD24AE">
              <w:rPr>
                <w:rStyle w:val="katex-mathml"/>
                <w:lang w:val="uk-UA"/>
              </w:rPr>
              <w:t>_{ж}</w:t>
            </w:r>
            <w:r>
              <w:rPr>
                <w:rStyle w:val="mord"/>
              </w:rPr>
              <w:t>F</w:t>
            </w:r>
            <w:r w:rsidRPr="00FD24AE">
              <w:rPr>
                <w:rStyle w:val="mord"/>
                <w:lang w:val="uk-UA"/>
              </w:rPr>
              <w:t>ж</w:t>
            </w:r>
            <w:r w:rsidRPr="00FD24AE">
              <w:rPr>
                <w:rStyle w:val="vlist-s"/>
                <w:lang w:val="uk-UA"/>
              </w:rPr>
              <w:t>​</w:t>
            </w:r>
            <w:r w:rsidRPr="00FD24AE">
              <w:rPr>
                <w:lang w:val="uk-UA"/>
              </w:rPr>
              <w:t xml:space="preserve"> – сумарна житлова площа району забудови, м²;</w:t>
            </w:r>
            <w:r w:rsidRPr="00FD24AE">
              <w:rPr>
                <w:lang w:val="uk-UA"/>
              </w:rPr>
              <w:br/>
            </w:r>
            <w:r>
              <w:rPr>
                <w:rStyle w:val="katex-mathml"/>
              </w:rPr>
              <w:t>ff</w:t>
            </w:r>
            <w:r>
              <w:rPr>
                <w:rStyle w:val="mord"/>
              </w:rPr>
              <w:t>f</w:t>
            </w:r>
            <w:r w:rsidRPr="00FD24AE">
              <w:rPr>
                <w:lang w:val="uk-UA"/>
              </w:rPr>
              <w:t xml:space="preserve"> – питома забезпеченість житловою площею, м²/особу.</w:t>
            </w:r>
          </w:p>
          <w:p w14:paraId="3E18C851" w14:textId="77777777" w:rsidR="00FD24AE" w:rsidRDefault="00FD24AE" w:rsidP="00FD24AE">
            <w:pPr>
              <w:pStyle w:val="a8"/>
            </w:pPr>
            <w:r>
              <w:t xml:space="preserve">Значення </w:t>
            </w:r>
            <w:r>
              <w:rPr>
                <w:rStyle w:val="katex-mathml"/>
              </w:rPr>
              <w:t>ff</w:t>
            </w:r>
            <w:r>
              <w:rPr>
                <w:rStyle w:val="mord"/>
              </w:rPr>
              <w:t>f</w:t>
            </w:r>
            <w:r>
              <w:t xml:space="preserve"> залежить від типу житлової забудови та приймається відповідно до норм:</w:t>
            </w:r>
          </w:p>
          <w:p w14:paraId="57C999E0" w14:textId="77777777" w:rsidR="00FD24AE" w:rsidRDefault="00FD24AE" w:rsidP="00FD24AE">
            <w:pPr>
              <w:pStyle w:val="a8"/>
              <w:numPr>
                <w:ilvl w:val="0"/>
                <w:numId w:val="16"/>
              </w:numPr>
            </w:pPr>
            <w:r>
              <w:t xml:space="preserve">для малоповерхової (1–2 поверхи): </w:t>
            </w:r>
            <w:r>
              <w:rPr>
                <w:rStyle w:val="af0"/>
              </w:rPr>
              <w:t>18 м²/особу</w:t>
            </w:r>
            <w:r>
              <w:t>;</w:t>
            </w:r>
          </w:p>
          <w:p w14:paraId="6C210708" w14:textId="77777777" w:rsidR="00FD24AE" w:rsidRDefault="00FD24AE" w:rsidP="00FD24AE">
            <w:pPr>
              <w:pStyle w:val="a8"/>
              <w:numPr>
                <w:ilvl w:val="0"/>
                <w:numId w:val="16"/>
              </w:numPr>
            </w:pPr>
            <w:r>
              <w:t xml:space="preserve">для багатоповерхової (3 і більше поверхів): </w:t>
            </w:r>
            <w:r>
              <w:rPr>
                <w:rStyle w:val="af0"/>
              </w:rPr>
              <w:t>21 м²/особу</w:t>
            </w:r>
            <w:r>
              <w:br/>
              <w:t>(за [18], [19]).</w:t>
            </w:r>
          </w:p>
          <w:p w14:paraId="4A17A3E2" w14:textId="77777777" w:rsidR="00FD24AE" w:rsidRDefault="00FD24AE" w:rsidP="00FD24AE">
            <w:pPr>
              <w:pStyle w:val="a8"/>
            </w:pPr>
            <w:r>
              <w:t>Загальна площа житлового фонду в межах району розраховується за формулою:</w:t>
            </w:r>
          </w:p>
          <w:p w14:paraId="07F6F730" w14:textId="77777777" w:rsidR="00FD24AE" w:rsidRDefault="00FD24AE" w:rsidP="00FD24AE">
            <w:r>
              <w:rPr>
                <w:rStyle w:val="katex-mathml"/>
              </w:rPr>
              <w:t>Fж=Fз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B(2.2)F_{ж} = F_{з} \cdot B \tag{2.2}</w:t>
            </w:r>
            <w:r>
              <w:rPr>
                <w:rStyle w:val="mord"/>
              </w:rPr>
              <w:t>Fж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Fз</w:t>
            </w:r>
            <w:r>
              <w:rPr>
                <w:rStyle w:val="vlist-s"/>
              </w:rPr>
              <w:t>​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B(2.2)</w:t>
            </w:r>
            <w:r>
              <w:t xml:space="preserve"> </w:t>
            </w:r>
          </w:p>
          <w:p w14:paraId="28759700" w14:textId="77777777" w:rsidR="00FD24AE" w:rsidRDefault="00FD24AE" w:rsidP="00FD24AE">
            <w:pPr>
              <w:pStyle w:val="a8"/>
            </w:pPr>
            <w:r>
              <w:t>де:</w:t>
            </w:r>
            <w:r>
              <w:br/>
            </w:r>
            <w:r>
              <w:rPr>
                <w:rStyle w:val="katex-mathml"/>
              </w:rPr>
              <w:t>FзF_{з}</w:t>
            </w:r>
            <w:r>
              <w:rPr>
                <w:rStyle w:val="mord"/>
              </w:rPr>
              <w:t>Fз</w:t>
            </w:r>
            <w:r>
              <w:rPr>
                <w:rStyle w:val="vlist-s"/>
              </w:rPr>
              <w:t>​</w:t>
            </w:r>
            <w:r>
              <w:t xml:space="preserve"> – площа житлової забудови району, </w:t>
            </w:r>
            <w:proofErr w:type="gramStart"/>
            <w:r>
              <w:t>га</w:t>
            </w:r>
            <w:proofErr w:type="gramEnd"/>
            <w:r>
              <w:t xml:space="preserve"> (визначається за генеральним планом або іншими планувальними документами);</w:t>
            </w:r>
            <w:r>
              <w:br/>
            </w:r>
            <w:r>
              <w:rPr>
                <w:rStyle w:val="katex-mathml"/>
              </w:rPr>
              <w:t>BB</w:t>
            </w:r>
            <w:r>
              <w:rPr>
                <w:rStyle w:val="mord"/>
              </w:rPr>
              <w:t>B</w:t>
            </w:r>
            <w:r>
              <w:t xml:space="preserve"> – середня густота житлового фонду, м²/га (визначається залежно від поверховості забудови згідно з нормативними джерелами [19]).</w:t>
            </w:r>
          </w:p>
          <w:p w14:paraId="422E9512" w14:textId="77777777" w:rsidR="00FD24AE" w:rsidRDefault="00FD24AE" w:rsidP="00FD24AE">
            <w:pPr>
              <w:pStyle w:val="a8"/>
            </w:pPr>
            <w:r>
              <w:t xml:space="preserve">У випадку змішаної забудови густота житлового фонду обчислюється як середньозважене значення, пропорційно до частки житлових будівель </w:t>
            </w:r>
            <w:proofErr w:type="gramStart"/>
            <w:r>
              <w:t>р</w:t>
            </w:r>
            <w:proofErr w:type="gramEnd"/>
            <w:r>
              <w:t>ізної поверховості.</w:t>
            </w:r>
          </w:p>
          <w:p w14:paraId="1019A49D" w14:textId="77777777" w:rsidR="00FD24AE" w:rsidRDefault="00F51786" w:rsidP="00FD24AE">
            <w:r>
              <w:pict w14:anchorId="522F66B4">
                <v:rect id="_x0000_i1027" style="width:0;height:1.5pt" o:hralign="center" o:hrstd="t" o:hr="t" fillcolor="#a0a0a0" stroked="f"/>
              </w:pict>
            </w:r>
          </w:p>
          <w:p w14:paraId="42CCE30B" w14:textId="77777777" w:rsidR="00FD24AE" w:rsidRDefault="00FD24AE" w:rsidP="00FD24AE">
            <w:pPr>
              <w:pStyle w:val="3"/>
            </w:pPr>
            <w:r>
              <w:rPr>
                <w:rStyle w:val="af0"/>
                <w:b/>
                <w:bCs/>
              </w:rPr>
              <w:t>Приклад розрахунку для І району</w:t>
            </w:r>
          </w:p>
          <w:p w14:paraId="7202CC58" w14:textId="77777777" w:rsidR="00A23BDE" w:rsidRPr="00B6608C" w:rsidRDefault="00A23BDE" w:rsidP="002B0E34">
            <w:pPr>
              <w:ind w:left="567" w:right="284"/>
              <w:rPr>
                <w:sz w:val="28"/>
                <w:szCs w:val="28"/>
              </w:rPr>
            </w:pPr>
          </w:p>
          <w:p w14:paraId="7066334B" w14:textId="77777777" w:rsidR="00A23BDE" w:rsidRPr="00B6608C" w:rsidRDefault="00A23BDE" w:rsidP="002B0E34">
            <w:pPr>
              <w:ind w:left="567" w:right="284" w:firstLine="360"/>
              <w:jc w:val="center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F</w:t>
            </w:r>
            <w:r w:rsidRPr="00B6608C">
              <w:rPr>
                <w:sz w:val="28"/>
                <w:szCs w:val="28"/>
                <w:vertAlign w:val="subscript"/>
              </w:rPr>
              <w:t>ж</w:t>
            </w:r>
            <w:r w:rsidR="00016D0D">
              <w:rPr>
                <w:sz w:val="28"/>
                <w:szCs w:val="28"/>
              </w:rPr>
              <w:t xml:space="preserve"> = </w:t>
            </w:r>
            <w:r w:rsidR="0094762D">
              <w:rPr>
                <w:sz w:val="28"/>
                <w:szCs w:val="28"/>
              </w:rPr>
              <w:t>15,9</w:t>
            </w:r>
            <w:r w:rsidRPr="00B6608C">
              <w:rPr>
                <w:sz w:val="28"/>
                <w:szCs w:val="28"/>
              </w:rPr>
              <w:sym w:font="Symbol" w:char="00D7"/>
            </w:r>
            <w:r w:rsidRPr="00B6608C">
              <w:rPr>
                <w:sz w:val="28"/>
                <w:szCs w:val="28"/>
              </w:rPr>
              <w:t xml:space="preserve"> 500 = </w:t>
            </w:r>
            <w:r w:rsidR="0094762D">
              <w:rPr>
                <w:sz w:val="28"/>
                <w:szCs w:val="28"/>
              </w:rPr>
              <w:t>7950</w:t>
            </w:r>
            <w:r w:rsidRPr="00B6608C">
              <w:rPr>
                <w:sz w:val="28"/>
                <w:szCs w:val="28"/>
              </w:rPr>
              <w:t xml:space="preserve"> м</w:t>
            </w:r>
            <w:r w:rsidRPr="00B6608C">
              <w:rPr>
                <w:sz w:val="28"/>
                <w:szCs w:val="28"/>
                <w:vertAlign w:val="superscript"/>
              </w:rPr>
              <w:t>2</w:t>
            </w:r>
            <w:r w:rsidRPr="00B6608C">
              <w:rPr>
                <w:sz w:val="28"/>
                <w:szCs w:val="28"/>
              </w:rPr>
              <w:t xml:space="preserve"> / га</w:t>
            </w:r>
          </w:p>
          <w:p w14:paraId="1BCAB0AB" w14:textId="77777777" w:rsidR="00A23BDE" w:rsidRDefault="00016D0D" w:rsidP="002B0E34">
            <w:pPr>
              <w:ind w:left="567" w:right="284"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=</w:t>
            </w:r>
            <w:r w:rsidR="0094762D">
              <w:rPr>
                <w:sz w:val="28"/>
                <w:szCs w:val="28"/>
              </w:rPr>
              <w:t>7950</w:t>
            </w:r>
            <w:r w:rsidR="00A23BDE" w:rsidRPr="00B6608C">
              <w:rPr>
                <w:sz w:val="28"/>
                <w:szCs w:val="28"/>
              </w:rPr>
              <w:t>/ 18 =</w:t>
            </w:r>
            <w:r w:rsidR="0094762D">
              <w:rPr>
                <w:sz w:val="28"/>
                <w:szCs w:val="28"/>
              </w:rPr>
              <w:t>442</w:t>
            </w:r>
            <w:r w:rsidR="00A23BDE" w:rsidRPr="00B6608C">
              <w:rPr>
                <w:sz w:val="28"/>
                <w:szCs w:val="28"/>
              </w:rPr>
              <w:t xml:space="preserve"> чол</w:t>
            </w:r>
          </w:p>
          <w:p w14:paraId="49E863AA" w14:textId="77777777" w:rsidR="00A23BDE" w:rsidRPr="00B6608C" w:rsidRDefault="00A23BDE" w:rsidP="002B0E34">
            <w:pPr>
              <w:ind w:left="567" w:right="284" w:firstLine="360"/>
              <w:jc w:val="center"/>
              <w:rPr>
                <w:sz w:val="28"/>
                <w:szCs w:val="28"/>
              </w:rPr>
            </w:pPr>
          </w:p>
          <w:p w14:paraId="16B0FF69" w14:textId="77777777" w:rsidR="00A23BDE" w:rsidRPr="00B6608C" w:rsidRDefault="00A23BDE" w:rsidP="00A23BDE">
            <w:pPr>
              <w:tabs>
                <w:tab w:val="left" w:pos="360"/>
              </w:tabs>
              <w:ind w:firstLine="360"/>
              <w:rPr>
                <w:bCs/>
                <w:sz w:val="28"/>
                <w:szCs w:val="28"/>
              </w:rPr>
            </w:pPr>
          </w:p>
          <w:tbl>
            <w:tblPr>
              <w:tblW w:w="9360" w:type="dxa"/>
              <w:tblInd w:w="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9"/>
              <w:gridCol w:w="1518"/>
              <w:gridCol w:w="1601"/>
              <w:gridCol w:w="1839"/>
              <w:gridCol w:w="1562"/>
              <w:gridCol w:w="1601"/>
            </w:tblGrid>
            <w:tr w:rsidR="00A23BDE" w:rsidRPr="00B6608C" w14:paraId="622715F0" w14:textId="77777777"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32B80" w14:textId="734FC955" w:rsidR="00A23BDE" w:rsidRPr="00763EEC" w:rsidRDefault="00A23BDE" w:rsidP="00F96893">
                  <w:pPr>
                    <w:ind w:hanging="2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DD419" w14:textId="7E8299B6" w:rsidR="00A23BDE" w:rsidRPr="00763EEC" w:rsidRDefault="00A23BDE" w:rsidP="00F96893">
                  <w:pPr>
                    <w:ind w:hanging="4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18D42" w14:textId="1BBEB716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6EA35" w14:textId="03E24D5E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3C24D" w14:textId="3A1CF4A6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B9F9D" w14:textId="02A61FC2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438DD73B" w14:textId="77777777"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1721B" w14:textId="77777777" w:rsidR="00A23BDE" w:rsidRPr="00763EEC" w:rsidRDefault="00A23BDE" w:rsidP="00F96893">
                  <w:pPr>
                    <w:ind w:hanging="25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sym w:font="Symbol" w:char="0049"/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32816" w14:textId="77777777" w:rsidR="00A23BDE" w:rsidRPr="00763EEC" w:rsidRDefault="0094762D" w:rsidP="00701841">
                  <w:pPr>
                    <w:ind w:hanging="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15,9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5A944" w14:textId="77777777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B3DF1" w14:textId="77777777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40EC9" w14:textId="77777777" w:rsidR="00A23BDE" w:rsidRPr="00763EEC" w:rsidRDefault="0094762D" w:rsidP="00016D0D">
                  <w:pPr>
                    <w:ind w:firstLine="3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7950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7F7E5" w14:textId="77777777" w:rsidR="00A23BDE" w:rsidRPr="00763EEC" w:rsidRDefault="0094762D" w:rsidP="00016D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442</w:t>
                  </w:r>
                </w:p>
              </w:tc>
            </w:tr>
          </w:tbl>
          <w:p w14:paraId="3386DC15" w14:textId="77777777" w:rsidR="00A23BDE" w:rsidRDefault="00A23BDE" w:rsidP="00A23BDE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57B5EFD0" w14:textId="77777777" w:rsidR="00A23BDE" w:rsidRDefault="00A23BDE" w:rsidP="00A23BDE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79BDE4C3" w14:textId="77777777" w:rsidR="00A23BDE" w:rsidRDefault="00A23BDE" w:rsidP="00A23BDE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590A7EF0" w14:textId="055426FC" w:rsidR="00042108" w:rsidRPr="0068614E" w:rsidRDefault="00042108" w:rsidP="00FD24AE">
            <w:pPr>
              <w:rPr>
                <w:sz w:val="28"/>
                <w:szCs w:val="28"/>
              </w:rPr>
            </w:pPr>
          </w:p>
        </w:tc>
      </w:tr>
      <w:tr w:rsidR="00042108" w:rsidRPr="006F5DE9" w14:paraId="248308F6" w14:textId="77777777" w:rsidTr="006C67D7">
        <w:trPr>
          <w:cantSplit/>
          <w:trHeight w:hRule="exact" w:val="284"/>
        </w:trPr>
        <w:tc>
          <w:tcPr>
            <w:tcW w:w="396" w:type="dxa"/>
            <w:shd w:val="clear" w:color="auto" w:fill="auto"/>
          </w:tcPr>
          <w:p w14:paraId="67406020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B48B2A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484B851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43D1A4C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07269AC6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gridSpan w:val="2"/>
            <w:vMerge w:val="restart"/>
            <w:vAlign w:val="center"/>
          </w:tcPr>
          <w:p w14:paraId="6F0C4424" w14:textId="5927323F" w:rsidR="00042108" w:rsidRPr="002B0E34" w:rsidRDefault="00042108" w:rsidP="00763EEC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449F0B58" w14:textId="13CB4EB2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6F5DE9" w14:paraId="4592CDB4" w14:textId="77777777" w:rsidTr="006C67D7">
        <w:trPr>
          <w:cantSplit/>
          <w:trHeight w:hRule="exact" w:val="284"/>
        </w:trPr>
        <w:tc>
          <w:tcPr>
            <w:tcW w:w="396" w:type="dxa"/>
            <w:shd w:val="clear" w:color="auto" w:fill="auto"/>
          </w:tcPr>
          <w:p w14:paraId="51FB7E9D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51E2F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68D3C00C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E7B776F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01A1A675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gridSpan w:val="2"/>
            <w:vMerge/>
          </w:tcPr>
          <w:p w14:paraId="317B94C5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D07213B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6F5DE9" w14:paraId="5DEE7E74" w14:textId="77777777" w:rsidTr="006C67D7">
        <w:trPr>
          <w:cantSplit/>
          <w:trHeight w:hRule="exact" w:val="284"/>
        </w:trPr>
        <w:tc>
          <w:tcPr>
            <w:tcW w:w="396" w:type="dxa"/>
            <w:shd w:val="clear" w:color="auto" w:fill="auto"/>
            <w:vAlign w:val="center"/>
          </w:tcPr>
          <w:p w14:paraId="2BEA5EF7" w14:textId="49927CD2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49E4C6" w14:textId="304E5EAA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2DA5EDE" w14:textId="436C643D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E762373" w14:textId="031B252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3A9A1D" w14:textId="4FBF909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gridSpan w:val="2"/>
            <w:vMerge/>
          </w:tcPr>
          <w:p w14:paraId="1437493E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/>
          </w:tcPr>
          <w:p w14:paraId="280188EC" w14:textId="77777777" w:rsidR="00042108" w:rsidRPr="006F5DE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2176153D" w14:textId="77777777" w:rsidR="00042108" w:rsidRPr="006F5DE9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6F5DE9" w14:paraId="654FDDDF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A198A9E" w14:textId="77777777" w:rsidR="00042108" w:rsidRPr="00C00FB5" w:rsidRDefault="00042108" w:rsidP="00042108">
            <w:pPr>
              <w:ind w:left="-108" w:right="-108"/>
              <w:rPr>
                <w:sz w:val="32"/>
                <w:szCs w:val="32"/>
              </w:rPr>
            </w:pPr>
          </w:p>
          <w:p w14:paraId="6484E19D" w14:textId="45185844" w:rsidR="00042108" w:rsidRDefault="00FD560C" w:rsidP="00042108">
            <w:pPr>
              <w:jc w:val="center"/>
              <w:rPr>
                <w:b/>
                <w:sz w:val="28"/>
                <w:szCs w:val="28"/>
              </w:rPr>
            </w:pPr>
            <w:r w:rsidRPr="005C1953">
              <w:rPr>
                <w:b/>
                <w:sz w:val="28"/>
                <w:szCs w:val="28"/>
              </w:rPr>
              <w:t>2.2.2 Витрата газу на комунально-побутові потреби</w:t>
            </w:r>
          </w:p>
          <w:p w14:paraId="324DC452" w14:textId="2A06F4CF" w:rsidR="00FD24AE" w:rsidRDefault="00FD24AE" w:rsidP="00FD24AE">
            <w:pPr>
              <w:pStyle w:val="3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2.2.2 Розрахунок річної витрати газу на комунально-побутові потреби</w:t>
            </w:r>
            <w:r>
              <w:t xml:space="preserve">Річна витрата природного газу на комунально-побутові потреби населення сільського населеного пункту становить у середньому </w:t>
            </w:r>
            <w:r>
              <w:rPr>
                <w:rStyle w:val="af0"/>
              </w:rPr>
              <w:t>10–15 %</w:t>
            </w:r>
            <w:r>
              <w:t xml:space="preserve"> від загального обсягу споживання. Цей показник залежить від чисельності населення, рівня благоустрою, структури комунальних послуг та ступеня забезпеченості природним газом.</w:t>
            </w:r>
          </w:p>
          <w:p w14:paraId="6C714BA3" w14:textId="77777777" w:rsidR="00FD24AE" w:rsidRDefault="00FD24AE" w:rsidP="00FD24AE">
            <w:pPr>
              <w:pStyle w:val="a8"/>
            </w:pPr>
            <w:proofErr w:type="gramStart"/>
            <w:r>
              <w:t>Р</w:t>
            </w:r>
            <w:proofErr w:type="gramEnd"/>
            <w:r>
              <w:t>ічна витрата газу на побутові потреби населення визначається за формулою:</w:t>
            </w:r>
          </w:p>
          <w:p w14:paraId="516FA1DA" w14:textId="77777777" w:rsidR="00FD24AE" w:rsidRDefault="00FD24AE" w:rsidP="00FD24AE">
            <w:r>
              <w:rPr>
                <w:rStyle w:val="katex-mathml"/>
              </w:rPr>
              <w:t>Vпк-н=N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S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X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gнQ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10−6(2.3)V_{\text{пк-н}} = N \cdot S \cdot X \cdot \frac{g_{н}}{Q} \cdot 10^{-6} \tag{2.3}</w:t>
            </w:r>
            <w:r>
              <w:rPr>
                <w:rStyle w:val="mord"/>
              </w:rPr>
              <w:t>Vпк-н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N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S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X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Qgн</w:t>
            </w:r>
            <w:r>
              <w:rPr>
                <w:rStyle w:val="vlist-s"/>
              </w:rPr>
              <w:t>​​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10−6(2.3)</w:t>
            </w:r>
            <w:r>
              <w:t xml:space="preserve"> </w:t>
            </w:r>
          </w:p>
          <w:p w14:paraId="42A108EE" w14:textId="77777777" w:rsidR="00FD24AE" w:rsidRDefault="00FD24AE" w:rsidP="00FD24AE">
            <w:pPr>
              <w:pStyle w:val="a8"/>
            </w:pPr>
            <w:r>
              <w:t>де:</w:t>
            </w:r>
          </w:p>
          <w:p w14:paraId="36E0590B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Vпк-нV_{\text{пк-н}}</w:t>
            </w:r>
            <w:r>
              <w:rPr>
                <w:rStyle w:val="mord"/>
              </w:rPr>
              <w:t>Vпк-н</w:t>
            </w:r>
            <w:r>
              <w:rPr>
                <w:rStyle w:val="vlist-s"/>
              </w:rPr>
              <w:t>​</w:t>
            </w:r>
            <w:r>
              <w:t xml:space="preserve"> — </w:t>
            </w:r>
            <w:proofErr w:type="gramStart"/>
            <w:r>
              <w:t>р</w:t>
            </w:r>
            <w:proofErr w:type="gramEnd"/>
            <w:r>
              <w:t>ічна витрата природного газу на побутові потреби, млн м³/рік;</w:t>
            </w:r>
          </w:p>
          <w:p w14:paraId="57C4D8E1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NN</w:t>
            </w:r>
            <w:r>
              <w:rPr>
                <w:rStyle w:val="mord"/>
              </w:rPr>
              <w:t>N</w:t>
            </w:r>
            <w:r>
              <w:t xml:space="preserve"> — чисельність населення, </w:t>
            </w:r>
            <w:proofErr w:type="gramStart"/>
            <w:r>
              <w:t>осіб</w:t>
            </w:r>
            <w:proofErr w:type="gramEnd"/>
            <w:r>
              <w:t>;</w:t>
            </w:r>
          </w:p>
          <w:p w14:paraId="35C1206E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SS</w:t>
            </w:r>
            <w:r>
              <w:rPr>
                <w:rStyle w:val="mord"/>
              </w:rPr>
              <w:t>S</w:t>
            </w:r>
            <w:r>
              <w:t xml:space="preserve"> — кількість умовних одиниць надання побутових послуг (приймається згідно вихідних даних або нормативів);</w:t>
            </w:r>
          </w:p>
          <w:p w14:paraId="4D05FCFE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XX</w:t>
            </w:r>
            <w:r>
              <w:rPr>
                <w:rStyle w:val="mord"/>
              </w:rPr>
              <w:t>X</w:t>
            </w:r>
            <w:r>
              <w:t xml:space="preserve"> — коефіцієнт забезпеченості побутових потреб газопостачанням (0…1);</w:t>
            </w:r>
          </w:p>
          <w:p w14:paraId="79C77EBA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gнg_{н}</w:t>
            </w:r>
            <w:proofErr w:type="gramStart"/>
            <w:r>
              <w:rPr>
                <w:rStyle w:val="mord"/>
              </w:rPr>
              <w:t>g</w:t>
            </w:r>
            <w:proofErr w:type="gramEnd"/>
            <w:r>
              <w:rPr>
                <w:rStyle w:val="mord"/>
              </w:rPr>
              <w:t>н</w:t>
            </w:r>
            <w:r>
              <w:rPr>
                <w:rStyle w:val="vlist-s"/>
              </w:rPr>
              <w:t>​</w:t>
            </w:r>
            <w:r>
              <w:t xml:space="preserve"> — норма витрат теплоти на одиницю побутових послуг, МДж;</w:t>
            </w:r>
          </w:p>
          <w:p w14:paraId="75559955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QQ</w:t>
            </w:r>
            <w:r>
              <w:rPr>
                <w:rStyle w:val="mord"/>
              </w:rPr>
              <w:t>Q</w:t>
            </w:r>
            <w:r>
              <w:t xml:space="preserve"> — нижча теплота згоряння природного газу, МДж/</w:t>
            </w:r>
            <w:proofErr w:type="gramStart"/>
            <w:r>
              <w:t>м</w:t>
            </w:r>
            <w:proofErr w:type="gramEnd"/>
            <w:r>
              <w:t>³;</w:t>
            </w:r>
          </w:p>
          <w:p w14:paraId="6FE84424" w14:textId="77777777" w:rsidR="00FD24AE" w:rsidRDefault="00FD24AE" w:rsidP="00FD24AE">
            <w:pPr>
              <w:pStyle w:val="a8"/>
              <w:numPr>
                <w:ilvl w:val="0"/>
                <w:numId w:val="18"/>
              </w:numPr>
            </w:pPr>
            <w:r>
              <w:rPr>
                <w:rStyle w:val="katex-mathml"/>
              </w:rPr>
              <w:t>10−610^{-6}</w:t>
            </w:r>
            <w:r>
              <w:rPr>
                <w:rStyle w:val="mord"/>
              </w:rPr>
              <w:t>10−6</w:t>
            </w:r>
            <w:r>
              <w:t xml:space="preserve"> — коефіцієнт переведення з м³ у </w:t>
            </w:r>
            <w:proofErr w:type="gramStart"/>
            <w:r>
              <w:t>млн</w:t>
            </w:r>
            <w:proofErr w:type="gramEnd"/>
            <w:r>
              <w:t xml:space="preserve"> м³.</w:t>
            </w:r>
          </w:p>
          <w:p w14:paraId="3F5B70A5" w14:textId="167B0163" w:rsidR="00FD24AE" w:rsidRDefault="00FD24AE" w:rsidP="00FD24AE">
            <w:pPr>
              <w:pStyle w:val="a8"/>
            </w:pPr>
            <w:r>
              <w:t xml:space="preserve">У випадку повного забезпечення комунально-побутових потреб природним газом приймається </w:t>
            </w:r>
            <w:r>
              <w:rPr>
                <w:rStyle w:val="katex-mathml"/>
              </w:rPr>
              <w:t>X=1X = 1</w:t>
            </w:r>
            <w:r>
              <w:rPr>
                <w:rStyle w:val="mord"/>
              </w:rPr>
              <w:t>X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</w:t>
            </w:r>
            <w:r>
              <w:t xml:space="preserve">, а </w:t>
            </w:r>
            <w:r>
              <w:rPr>
                <w:rStyle w:val="katex-mathml"/>
              </w:rPr>
              <w:t>S=1S = 1</w:t>
            </w:r>
            <w:r>
              <w:rPr>
                <w:rStyle w:val="mord"/>
              </w:rPr>
              <w:t>S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</w:t>
            </w:r>
            <w:r>
              <w:t xml:space="preserve"> — для умовної одиниці послуг (наприклад, приготування їжі та </w:t>
            </w:r>
            <w:proofErr w:type="gramStart"/>
            <w:r>
              <w:t>п</w:t>
            </w:r>
            <w:proofErr w:type="gramEnd"/>
            <w:r>
              <w:t>ідігрів води).</w:t>
            </w:r>
          </w:p>
          <w:p w14:paraId="5BDC044D" w14:textId="3EE9AAB6" w:rsidR="00FD24AE" w:rsidRDefault="00FD24AE" w:rsidP="00FD24AE">
            <w:pPr>
              <w:pStyle w:val="3"/>
            </w:pPr>
            <w:r>
              <w:rPr>
                <w:rStyle w:val="af0"/>
                <w:b/>
                <w:bCs/>
              </w:rPr>
              <w:t xml:space="preserve">Приклад розрахунку для І району </w:t>
            </w:r>
            <w:r>
              <w:t>Вихідні дані:</w:t>
            </w:r>
          </w:p>
          <w:p w14:paraId="229DE96C" w14:textId="77777777" w:rsidR="00FD24AE" w:rsidRPr="00F51786" w:rsidRDefault="00FD24AE" w:rsidP="00FD24AE">
            <w:pPr>
              <w:pStyle w:val="a8"/>
              <w:numPr>
                <w:ilvl w:val="0"/>
                <w:numId w:val="19"/>
              </w:numPr>
              <w:rPr>
                <w:lang w:val="uk-UA"/>
              </w:rPr>
            </w:pPr>
            <w:r>
              <w:rPr>
                <w:rStyle w:val="katex-mathml"/>
              </w:rPr>
              <w:t>N</w:t>
            </w:r>
            <w:r w:rsidRPr="00F51786">
              <w:rPr>
                <w:rStyle w:val="katex-mathml"/>
                <w:lang w:val="uk-UA"/>
              </w:rPr>
              <w:t>=442 осіб</w:t>
            </w:r>
            <w:r>
              <w:rPr>
                <w:rStyle w:val="katex-mathml"/>
              </w:rPr>
              <w:t>N</w:t>
            </w:r>
            <w:r w:rsidRPr="00F51786">
              <w:rPr>
                <w:rStyle w:val="katex-mathml"/>
                <w:lang w:val="uk-UA"/>
              </w:rPr>
              <w:t xml:space="preserve"> = 442 \, \</w:t>
            </w:r>
            <w:r>
              <w:rPr>
                <w:rStyle w:val="katex-mathml"/>
              </w:rPr>
              <w:t>text</w:t>
            </w:r>
            <w:r w:rsidRPr="00F51786">
              <w:rPr>
                <w:rStyle w:val="katex-mathml"/>
                <w:lang w:val="uk-UA"/>
              </w:rPr>
              <w:t>{</w:t>
            </w:r>
            <w:proofErr w:type="gramStart"/>
            <w:r w:rsidRPr="00F51786">
              <w:rPr>
                <w:rStyle w:val="katex-mathml"/>
                <w:lang w:val="uk-UA"/>
              </w:rPr>
              <w:t>осіб</w:t>
            </w:r>
            <w:proofErr w:type="gramEnd"/>
            <w:r w:rsidRPr="00F51786">
              <w:rPr>
                <w:rStyle w:val="katex-mathml"/>
                <w:lang w:val="uk-UA"/>
              </w:rPr>
              <w:t>}</w:t>
            </w:r>
            <w:r>
              <w:rPr>
                <w:rStyle w:val="mord"/>
              </w:rPr>
              <w:t>N</w:t>
            </w:r>
            <w:r w:rsidRPr="00F51786">
              <w:rPr>
                <w:rStyle w:val="mrel"/>
                <w:lang w:val="uk-UA"/>
              </w:rPr>
              <w:t>=</w:t>
            </w:r>
            <w:r w:rsidRPr="00F51786">
              <w:rPr>
                <w:rStyle w:val="mord"/>
                <w:lang w:val="uk-UA"/>
              </w:rPr>
              <w:t>442осіб</w:t>
            </w:r>
          </w:p>
          <w:p w14:paraId="1F1099D8" w14:textId="77777777" w:rsidR="00FD24AE" w:rsidRDefault="00FD24AE" w:rsidP="00FD24AE">
            <w:pPr>
              <w:pStyle w:val="a8"/>
              <w:numPr>
                <w:ilvl w:val="0"/>
                <w:numId w:val="19"/>
              </w:numPr>
            </w:pPr>
            <w:r>
              <w:rPr>
                <w:rStyle w:val="katex-mathml"/>
              </w:rPr>
              <w:t>S=1S = 1</w:t>
            </w:r>
            <w:r>
              <w:rPr>
                <w:rStyle w:val="mord"/>
              </w:rPr>
              <w:t>S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</w:t>
            </w:r>
          </w:p>
          <w:p w14:paraId="5AEAC37E" w14:textId="77777777" w:rsidR="00FD24AE" w:rsidRDefault="00FD24AE" w:rsidP="00FD24AE">
            <w:pPr>
              <w:pStyle w:val="a8"/>
              <w:numPr>
                <w:ilvl w:val="0"/>
                <w:numId w:val="19"/>
              </w:numPr>
            </w:pPr>
            <w:r>
              <w:rPr>
                <w:rStyle w:val="katex-mathml"/>
              </w:rPr>
              <w:t>X=1X = 1</w:t>
            </w:r>
            <w:r>
              <w:rPr>
                <w:rStyle w:val="mord"/>
              </w:rPr>
              <w:t>X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</w:t>
            </w:r>
          </w:p>
          <w:p w14:paraId="7B5A924F" w14:textId="77777777" w:rsidR="00FD24AE" w:rsidRDefault="00FD24AE" w:rsidP="00FD24AE">
            <w:pPr>
              <w:pStyle w:val="a8"/>
              <w:numPr>
                <w:ilvl w:val="0"/>
                <w:numId w:val="19"/>
              </w:numPr>
            </w:pPr>
            <w:proofErr w:type="gramStart"/>
            <w:r>
              <w:rPr>
                <w:rStyle w:val="katex-mathml"/>
              </w:rPr>
              <w:t>g</w:t>
            </w:r>
            <w:proofErr w:type="gramEnd"/>
            <w:r>
              <w:rPr>
                <w:rStyle w:val="katex-mathml"/>
              </w:rPr>
              <w:t>н=20900 МДжg_{н} = 20900 \, \text{МДж}</w:t>
            </w:r>
            <w:r>
              <w:rPr>
                <w:rStyle w:val="mord"/>
              </w:rPr>
              <w:t>gн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20900МДж</w:t>
            </w:r>
          </w:p>
          <w:p w14:paraId="5CABE339" w14:textId="77777777" w:rsidR="00FD24AE" w:rsidRDefault="00FD24AE" w:rsidP="00FD24AE">
            <w:pPr>
              <w:pStyle w:val="a8"/>
              <w:numPr>
                <w:ilvl w:val="0"/>
                <w:numId w:val="19"/>
              </w:numPr>
            </w:pPr>
            <w:r>
              <w:rPr>
                <w:rStyle w:val="katex-mathml"/>
              </w:rPr>
              <w:t>Q=33500 МДж/м3Q = 33500 \, \text{МДж/</w:t>
            </w:r>
            <w:proofErr w:type="gramStart"/>
            <w:r>
              <w:rPr>
                <w:rStyle w:val="katex-mathml"/>
              </w:rPr>
              <w:t>м</w:t>
            </w:r>
            <w:proofErr w:type="gramEnd"/>
            <w:r>
              <w:rPr>
                <w:rStyle w:val="katex-mathml"/>
              </w:rPr>
              <w:t>}^3</w:t>
            </w:r>
            <w:r>
              <w:rPr>
                <w:rStyle w:val="mord"/>
              </w:rPr>
              <w:t>Q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33500МДж/м3</w:t>
            </w:r>
          </w:p>
          <w:p w14:paraId="4938EBBB" w14:textId="77777777" w:rsidR="00FD24AE" w:rsidRDefault="00FD24AE" w:rsidP="00FD24AE">
            <w:r>
              <w:rPr>
                <w:rStyle w:val="katex-mathml"/>
              </w:rPr>
              <w:t>Vпк-н=442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2090033500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10−6≈0,276 млн.м3/рікV_{\text{пк-н}} = 442 \cdot 1 \cdot 1 \cdot \frac{20900}{33500} \cdot 10^{-6} \approx 0{,}276 \, \text{млн.м}^3/\text{рік}</w:t>
            </w:r>
            <w:r>
              <w:rPr>
                <w:rStyle w:val="mord"/>
              </w:rPr>
              <w:t>Vпк-н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442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3350020900</w:t>
            </w:r>
            <w:r>
              <w:rPr>
                <w:rStyle w:val="vlist-s"/>
              </w:rPr>
              <w:t>​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10−6</w:t>
            </w:r>
            <w:r>
              <w:rPr>
                <w:rStyle w:val="mrel"/>
              </w:rPr>
              <w:t>≈</w:t>
            </w:r>
            <w:r>
              <w:rPr>
                <w:rStyle w:val="mord"/>
              </w:rPr>
              <w:t>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276млн.м3/рік</w:t>
            </w:r>
            <w:r>
              <w:t xml:space="preserve"> </w:t>
            </w:r>
          </w:p>
          <w:p w14:paraId="27B83F99" w14:textId="77777777" w:rsidR="00FD24AE" w:rsidRPr="00FD24AE" w:rsidRDefault="00FD24AE" w:rsidP="00FD24AE">
            <w:pPr>
              <w:pStyle w:val="a8"/>
              <w:rPr>
                <w:lang w:val="uk-UA"/>
              </w:rPr>
            </w:pPr>
            <w:r w:rsidRPr="00FD24AE">
              <w:rPr>
                <w:rStyle w:val="af0"/>
                <w:lang w:val="uk-UA"/>
              </w:rPr>
              <w:t>Примітка:</w:t>
            </w:r>
            <w:r w:rsidRPr="00FD24AE">
              <w:rPr>
                <w:lang w:val="uk-UA"/>
              </w:rPr>
              <w:t xml:space="preserve"> у скороченому варіанті, якщо відомо усереднений коефіцієнт </w:t>
            </w:r>
            <w:r>
              <w:rPr>
                <w:rStyle w:val="katex-mathml"/>
              </w:rPr>
              <w:t>g</w:t>
            </w:r>
            <w:r w:rsidRPr="00FD24AE">
              <w:rPr>
                <w:rStyle w:val="katex-mathml"/>
                <w:lang w:val="uk-UA"/>
              </w:rPr>
              <w:t>н</w:t>
            </w:r>
            <w:r>
              <w:rPr>
                <w:rStyle w:val="katex-mathml"/>
              </w:rPr>
              <w:t>Q</w:t>
            </w:r>
            <w:r w:rsidRPr="00FD24AE">
              <w:rPr>
                <w:rStyle w:val="katex-mathml"/>
                <w:lang w:val="uk-UA"/>
              </w:rPr>
              <w:t>≈0,135\</w:t>
            </w:r>
            <w:r>
              <w:rPr>
                <w:rStyle w:val="katex-mathml"/>
              </w:rPr>
              <w:t>frac</w:t>
            </w:r>
            <w:r w:rsidRPr="00FD24AE">
              <w:rPr>
                <w:rStyle w:val="katex-mathml"/>
                <w:lang w:val="uk-UA"/>
              </w:rPr>
              <w:t>{</w:t>
            </w:r>
            <w:r>
              <w:rPr>
                <w:rStyle w:val="katex-mathml"/>
              </w:rPr>
              <w:t>g</w:t>
            </w:r>
            <w:r w:rsidRPr="00FD24AE">
              <w:rPr>
                <w:rStyle w:val="katex-mathml"/>
                <w:lang w:val="uk-UA"/>
              </w:rPr>
              <w:t>_{н}}{</w:t>
            </w:r>
            <w:r>
              <w:rPr>
                <w:rStyle w:val="katex-mathml"/>
              </w:rPr>
              <w:t>Q</w:t>
            </w:r>
            <w:r w:rsidRPr="00FD24AE">
              <w:rPr>
                <w:rStyle w:val="katex-mathml"/>
                <w:lang w:val="uk-UA"/>
              </w:rPr>
              <w:t>} \</w:t>
            </w:r>
            <w:r>
              <w:rPr>
                <w:rStyle w:val="katex-mathml"/>
              </w:rPr>
              <w:t>approx</w:t>
            </w:r>
            <w:r w:rsidRPr="00FD24AE">
              <w:rPr>
                <w:rStyle w:val="katex-mathml"/>
                <w:lang w:val="uk-UA"/>
              </w:rPr>
              <w:t xml:space="preserve"> 0{,}135</w:t>
            </w:r>
            <w:r>
              <w:rPr>
                <w:rStyle w:val="mord"/>
              </w:rPr>
              <w:t>Qg</w:t>
            </w:r>
            <w:r w:rsidRPr="00FD24AE">
              <w:rPr>
                <w:rStyle w:val="mord"/>
                <w:lang w:val="uk-UA"/>
              </w:rPr>
              <w:t>н</w:t>
            </w:r>
            <w:r w:rsidRPr="00FD24AE">
              <w:rPr>
                <w:rStyle w:val="vlist-s"/>
                <w:lang w:val="uk-UA"/>
              </w:rPr>
              <w:t>​​</w:t>
            </w:r>
            <w:r w:rsidRPr="00FD24AE">
              <w:rPr>
                <w:rStyle w:val="mrel"/>
                <w:lang w:val="uk-UA"/>
              </w:rPr>
              <w:t>≈</w:t>
            </w:r>
            <w:r w:rsidRPr="00FD24AE">
              <w:rPr>
                <w:rStyle w:val="mord"/>
                <w:lang w:val="uk-UA"/>
              </w:rPr>
              <w:t>0</w:t>
            </w:r>
            <w:r w:rsidRPr="00FD24AE">
              <w:rPr>
                <w:rStyle w:val="mpunct"/>
                <w:lang w:val="uk-UA"/>
              </w:rPr>
              <w:t>,</w:t>
            </w:r>
            <w:r w:rsidRPr="00FD24AE">
              <w:rPr>
                <w:rStyle w:val="mord"/>
                <w:lang w:val="uk-UA"/>
              </w:rPr>
              <w:t>135</w:t>
            </w:r>
            <w:r w:rsidRPr="00FD24AE">
              <w:rPr>
                <w:lang w:val="uk-UA"/>
              </w:rPr>
              <w:t>, то формула набуває вигляду:</w:t>
            </w:r>
          </w:p>
          <w:p w14:paraId="626CA22D" w14:textId="77777777" w:rsidR="00FD24AE" w:rsidRDefault="00FD24AE" w:rsidP="00FD24AE">
            <w:r>
              <w:rPr>
                <w:rStyle w:val="katex-mathml"/>
              </w:rPr>
              <w:t>Vпк-н=N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0,135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10−6V_{\text{пк-н}} = N \cdot 0{,}135 \cdot 10^{-6}</w:t>
            </w:r>
            <w:r>
              <w:rPr>
                <w:rStyle w:val="mord"/>
              </w:rPr>
              <w:t>Vпк-н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N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135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10−6</w:t>
            </w:r>
            <w:r>
              <w:t xml:space="preserve"> </w:t>
            </w:r>
            <w:r>
              <w:rPr>
                <w:rStyle w:val="katex-mathml"/>
              </w:rPr>
              <w:t>Vпк-н=442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0,135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10−6=0,060 млн.м3/рікV_{\text{пк-н}} = 442 \cdot 0{,}135 \cdot 10^{-6} = 0{,}060 \, \text{млн.м}^3/\text{рік}</w:t>
            </w:r>
            <w:r>
              <w:rPr>
                <w:rStyle w:val="mord"/>
              </w:rPr>
              <w:t>Vпк-н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442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135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10−6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060млн.м3/рік</w:t>
            </w:r>
            <w:r>
              <w:t xml:space="preserve"> </w:t>
            </w:r>
          </w:p>
          <w:p w14:paraId="43AA797B" w14:textId="20B47CC5" w:rsidR="00FD24AE" w:rsidRDefault="00F51786" w:rsidP="00FD24AE">
            <w:r>
              <w:pict w14:anchorId="09436EA7">
                <v:rect id="_x0000_i1028" style="width:0;height:1.5pt" o:hralign="center" o:hrstd="t" o:hr="t" fillcolor="#a0a0a0" stroked="f"/>
              </w:pict>
            </w:r>
            <w:r w:rsidR="00FD24AE">
              <w:rPr>
                <w:rStyle w:val="af0"/>
                <w:b w:val="0"/>
                <w:bCs w:val="0"/>
              </w:rPr>
              <w:t>2.2.3 Витрати газу на об’єкти обслуговування</w:t>
            </w:r>
            <w:r w:rsidR="00FD24AE">
              <w:t>До комунально-побутових об’єктів належать підприємства торгівлі, громадського харчування, побутового обслуговування, культурно-побутові заклади тощо. Для розрахунків приймається, що їхнє річне споживання природного газу становить:</w:t>
            </w:r>
          </w:p>
          <w:p w14:paraId="7E033A26" w14:textId="77777777" w:rsidR="00FD24AE" w:rsidRDefault="00FD24AE" w:rsidP="00FD24AE">
            <w:r>
              <w:rPr>
                <w:rStyle w:val="katex-mathml"/>
              </w:rPr>
              <w:t>Vком=0,05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Vпк-н(2.4)V_{\text{ком}} = 0{,}05 \cdot V_{\text{пк-н}} \tag{2.4}</w:t>
            </w:r>
            <w:r>
              <w:rPr>
                <w:rStyle w:val="mord"/>
              </w:rPr>
              <w:t>Vком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05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Vпк-н</w:t>
            </w:r>
            <w:r>
              <w:rPr>
                <w:rStyle w:val="vlist-s"/>
              </w:rPr>
              <w:t>​</w:t>
            </w:r>
            <w:r>
              <w:rPr>
                <w:rStyle w:val="mord"/>
              </w:rPr>
              <w:t>(2.4)</w:t>
            </w:r>
            <w:r>
              <w:t xml:space="preserve"> </w:t>
            </w:r>
          </w:p>
          <w:p w14:paraId="32E76C1D" w14:textId="0075F0A5" w:rsidR="00042108" w:rsidRPr="00FD24AE" w:rsidRDefault="00FD24AE" w:rsidP="00FD24AE">
            <w:pPr>
              <w:pStyle w:val="a8"/>
            </w:pPr>
            <w:r>
              <w:t xml:space="preserve">де </w:t>
            </w:r>
            <w:r>
              <w:rPr>
                <w:rStyle w:val="katex-mathml"/>
              </w:rPr>
              <w:t>VкомV_{\text{ком}}</w:t>
            </w:r>
            <w:r>
              <w:rPr>
                <w:rStyle w:val="mord"/>
              </w:rPr>
              <w:t>Vком</w:t>
            </w:r>
            <w:r>
              <w:rPr>
                <w:rStyle w:val="vlist-s"/>
              </w:rPr>
              <w:t>​</w:t>
            </w:r>
            <w:r>
              <w:t xml:space="preserve"> — витрата газу на об’єкти невиробничого характеру, </w:t>
            </w:r>
            <w:proofErr w:type="gramStart"/>
            <w:r>
              <w:t>млн</w:t>
            </w:r>
            <w:proofErr w:type="gramEnd"/>
            <w:r>
              <w:t xml:space="preserve"> м³/рік.</w:t>
            </w:r>
          </w:p>
          <w:p w14:paraId="732B75B7" w14:textId="77777777" w:rsidR="00042108" w:rsidRPr="00C00FB5" w:rsidRDefault="00042108" w:rsidP="000421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42108" w:rsidRPr="006F5DE9" w14:paraId="4266EA2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3FF9F89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981759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25C47D3C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E0540B5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A905EC2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F900DD1" w14:textId="046506C8" w:rsidR="00042108" w:rsidRPr="002B0E34" w:rsidRDefault="00042108" w:rsidP="00763EEC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6F06DB" w14:textId="479D9B8B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6F5DE9" w14:paraId="4F8ABF4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132D2C3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CC3379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5DF5803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4405320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2C1E7A9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43E1341B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98D75C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6F5DE9" w14:paraId="7EFF1DD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8DA2034" w14:textId="37CF4B4A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1230F4" w14:textId="7A3AAB6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BECADBF" w14:textId="2F98211A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D25F90" w14:textId="51B1DDD5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90CBA" w14:textId="32C1D916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265A0753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6D7C721" w14:textId="77777777" w:rsidR="00042108" w:rsidRPr="006F5DE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1C29C889" w14:textId="77777777" w:rsidR="00042108" w:rsidRPr="006F5DE9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6F5DE9" w14:paraId="7C6AA6E4" w14:textId="77777777" w:rsidTr="004056A8">
        <w:trPr>
          <w:cantSplit/>
          <w:trHeight w:val="15275"/>
        </w:trPr>
        <w:tc>
          <w:tcPr>
            <w:tcW w:w="10632" w:type="dxa"/>
            <w:gridSpan w:val="7"/>
          </w:tcPr>
          <w:p w14:paraId="09FEDF0E" w14:textId="77777777" w:rsidR="004056A8" w:rsidRDefault="004056A8" w:rsidP="004056A8">
            <w:pPr>
              <w:rPr>
                <w:sz w:val="28"/>
                <w:szCs w:val="28"/>
              </w:rPr>
            </w:pPr>
          </w:p>
          <w:p w14:paraId="11BFC0CE" w14:textId="268835DE" w:rsidR="00042108" w:rsidRDefault="002B0E34" w:rsidP="004056A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14:paraId="04545277" w14:textId="77777777" w:rsidR="00042108" w:rsidRDefault="00042108" w:rsidP="00763EEC">
            <w:pPr>
              <w:ind w:left="227"/>
              <w:rPr>
                <w:b/>
                <w:sz w:val="28"/>
                <w:szCs w:val="28"/>
              </w:rPr>
            </w:pPr>
          </w:p>
          <w:p w14:paraId="31EC587A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530B1178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6AA9F791" w14:textId="77777777" w:rsidR="00A23BDE" w:rsidRDefault="00A23BDE" w:rsidP="00763EEC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158B60C0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1F0B6EE2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14A9925F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4860F7D0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4B0FD455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39519EB1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B41AFAA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1FCCB8C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A199BF2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13803D8D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39C60B43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DAAD64A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1DEBC3A1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8BCBCF2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BA9785C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2F7B69B8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2C937AE8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30DEDF90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1336383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5B7D8E60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ACBE764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B78E475" w14:textId="1C99589D" w:rsidR="00A23BDE" w:rsidRDefault="00D8747A" w:rsidP="00763EEC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49024" behindDoc="0" locked="0" layoutInCell="1" allowOverlap="1" wp14:anchorId="7CF435CD" wp14:editId="20D0B4ED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154305</wp:posOffset>
                  </wp:positionV>
                  <wp:extent cx="6111240" cy="3693795"/>
                  <wp:effectExtent l="0" t="0" r="0" b="0"/>
                  <wp:wrapThrough wrapText="bothSides">
                    <wp:wrapPolygon edited="0">
                      <wp:start x="0" y="0"/>
                      <wp:lineTo x="0" y="21500"/>
                      <wp:lineTo x="21546" y="21500"/>
                      <wp:lineTo x="21546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240" cy="369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14387" w14:textId="457CFA30" w:rsidR="00A23BDE" w:rsidRDefault="00A23BDE" w:rsidP="00763EEC">
            <w:pPr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8690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1332"/>
              <w:gridCol w:w="1349"/>
              <w:gridCol w:w="1459"/>
              <w:gridCol w:w="1260"/>
              <w:gridCol w:w="1440"/>
              <w:gridCol w:w="1080"/>
            </w:tblGrid>
            <w:tr w:rsidR="00A23BDE" w:rsidRPr="00104CE4" w14:paraId="5F7EF24C" w14:textId="77777777">
              <w:trPr>
                <w:trHeight w:val="1892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ADC98" w14:textId="39A88DFA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D98E5" w14:textId="25FB6D9B" w:rsidR="00A23BDE" w:rsidRPr="00763EEC" w:rsidRDefault="00A23BDE" w:rsidP="00763EEC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2BB61" w14:textId="2BDBAFFE" w:rsidR="00A23BDE" w:rsidRPr="00763EEC" w:rsidRDefault="00A23BDE" w:rsidP="00763EEC">
                  <w:pPr>
                    <w:ind w:right="-75"/>
                    <w:jc w:val="center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4D33B" w14:textId="0C0B62D8" w:rsidR="00A23BDE" w:rsidRPr="00763EEC" w:rsidRDefault="00A23BDE" w:rsidP="00763EEC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046A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340E8" w14:textId="2C92852A" w:rsidR="00A23BDE" w:rsidRPr="00763EEC" w:rsidRDefault="00A23BDE" w:rsidP="00763EEC">
                  <w:pPr>
                    <w:ind w:right="-28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7A197" w14:textId="52875346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71F06A20" w14:textId="77777777">
              <w:trPr>
                <w:cantSplit/>
                <w:trHeight w:val="655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242A6" w14:textId="125B924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3A981" w14:textId="77777777" w:rsidR="00A23BDE" w:rsidRPr="00763EEC" w:rsidRDefault="00016D0D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 будинок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A9379" w14:textId="77777777" w:rsidR="00A23BDE" w:rsidRPr="00763EEC" w:rsidRDefault="00016D0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4600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89273" w14:textId="77777777" w:rsidR="00A23BDE" w:rsidRPr="00763EEC" w:rsidRDefault="00016D0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72B9B" w14:textId="77777777" w:rsidR="00A23BDE" w:rsidRPr="00763EEC" w:rsidRDefault="00016D0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0AD62" w14:textId="77777777" w:rsidR="00A23BDE" w:rsidRPr="00763EEC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83470" w14:textId="77777777" w:rsidR="00A23BDE" w:rsidRPr="00901619" w:rsidRDefault="008471AA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</w:t>
                  </w:r>
                  <w:r w:rsidR="00406677">
                    <w:rPr>
                      <w:sz w:val="28"/>
                      <w:szCs w:val="28"/>
                    </w:rPr>
                    <w:t>0</w:t>
                  </w:r>
                  <w:r w:rsidR="0094762D">
                    <w:rPr>
                      <w:sz w:val="28"/>
                      <w:szCs w:val="28"/>
                    </w:rPr>
                    <w:t>60</w:t>
                  </w:r>
                </w:p>
              </w:tc>
            </w:tr>
            <w:tr w:rsidR="00A23BDE" w:rsidRPr="00B6608C" w14:paraId="424C314D" w14:textId="77777777">
              <w:trPr>
                <w:cantSplit/>
                <w:trHeight w:val="465"/>
              </w:trPr>
              <w:tc>
                <w:tcPr>
                  <w:tcW w:w="1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7CE6A7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14:paraId="00A93843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6E02087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F4CD21C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1тварина</w:t>
                  </w:r>
                </w:p>
                <w:p w14:paraId="11252CF4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A3A49A2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927A026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037928B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EFDB5EF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8400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39910D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97E8A0C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682BE89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0D44EE2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0805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FB79271" w14:textId="77777777" w:rsidR="00A23BDE" w:rsidRPr="00763EEC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9BEBC" w14:textId="77777777" w:rsidR="00A23BDE" w:rsidRDefault="00A23BDE" w:rsidP="001D4CB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997094A" w14:textId="77777777" w:rsidR="0094762D" w:rsidRPr="00901619" w:rsidRDefault="0094762D" w:rsidP="001D4CB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0,038</w:t>
                  </w:r>
                </w:p>
              </w:tc>
            </w:tr>
            <w:tr w:rsidR="00A23BDE" w:rsidRPr="00B6608C" w14:paraId="212EA43A" w14:textId="77777777">
              <w:trPr>
                <w:cantSplit/>
                <w:trHeight w:val="270"/>
              </w:trPr>
              <w:tc>
                <w:tcPr>
                  <w:tcW w:w="1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0C3383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F20E893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C875440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1700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EB804AC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982A22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0030" w14:textId="09B22111" w:rsidR="00A23BDE" w:rsidRPr="00763EEC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D44D0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52739" w14:textId="77777777" w:rsidR="00A23BDE" w:rsidRPr="00901619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0,0005</w:t>
                  </w:r>
                </w:p>
              </w:tc>
            </w:tr>
            <w:tr w:rsidR="00A23BDE" w:rsidRPr="00B6608C" w14:paraId="11D49F54" w14:textId="77777777">
              <w:trPr>
                <w:cantSplit/>
                <w:trHeight w:val="251"/>
              </w:trPr>
              <w:tc>
                <w:tcPr>
                  <w:tcW w:w="1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1BD7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CBBC79E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AE5E14C" w14:textId="4401186C" w:rsidR="00A23BDE" w:rsidRPr="00763EEC" w:rsidRDefault="00A34184" w:rsidP="002B0E3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016D0D" w:rsidRPr="00763EEC">
                    <w:rPr>
                      <w:sz w:val="28"/>
                      <w:szCs w:val="28"/>
                    </w:rPr>
                    <w:t>4</w:t>
                  </w:r>
                  <w:r w:rsidR="00A23BDE" w:rsidRPr="00763EEC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0105D6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49CBCA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BF7B3" w14:textId="7284ACD9" w:rsidR="00A23BDE" w:rsidRPr="00763EEC" w:rsidRDefault="00AE5367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D44D06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A567C" w14:textId="77777777" w:rsidR="00A23BDE" w:rsidRPr="00901619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0,012</w:t>
                  </w:r>
                </w:p>
              </w:tc>
            </w:tr>
            <w:tr w:rsidR="00A23BDE" w:rsidRPr="00B6608C" w14:paraId="74E7A4C7" w14:textId="77777777">
              <w:trPr>
                <w:trHeight w:val="296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1098C" w14:textId="5E077B31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803E5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 помивка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A3F56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C833B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36918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37E74" w14:textId="77777777" w:rsidR="00A23BDE" w:rsidRPr="00763EEC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18387,2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725F3" w14:textId="77777777" w:rsidR="00A23BDE" w:rsidRPr="00901619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0,019</w:t>
                  </w:r>
                </w:p>
              </w:tc>
            </w:tr>
            <w:tr w:rsidR="00A23BDE" w:rsidRPr="00B6608C" w14:paraId="1DEE66A5" w14:textId="77777777">
              <w:trPr>
                <w:trHeight w:val="900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96DC3" w14:textId="600DF8FD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4BB43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 обід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0E910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4,2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9B7B2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8F9F0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0,4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93098" w14:textId="77777777" w:rsidR="00A23BDE" w:rsidRPr="00763EEC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15912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A3133" w14:textId="77777777" w:rsidR="00A23BDE" w:rsidRPr="00901619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0,002</w:t>
                  </w:r>
                </w:p>
              </w:tc>
            </w:tr>
            <w:tr w:rsidR="00A23BDE" w:rsidRPr="00B6608C" w14:paraId="63F1B6EA" w14:textId="77777777">
              <w:trPr>
                <w:trHeight w:val="113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477D2" w14:textId="1315FB39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0D58FC1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3BF89822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5% від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F132F5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223CBC58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0F123F8F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 xml:space="preserve"> витрат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1CFE48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5553E5E0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0EA6946D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 xml:space="preserve">          ж/б</w:t>
                  </w:r>
                </w:p>
                <w:p w14:paraId="2798C91B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67CA6E" w14:textId="77777777" w:rsidR="00A23BDE" w:rsidRPr="00763EEC" w:rsidRDefault="00A23BDE" w:rsidP="00763EEC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CDAB96" w14:textId="77777777" w:rsidR="00A23BDE" w:rsidRPr="00763EEC" w:rsidRDefault="00A23BDE" w:rsidP="00763EEC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C7A3A" w14:textId="77777777" w:rsidR="00A23BDE" w:rsidRPr="00901619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329C9A8" w14:textId="77777777" w:rsidR="00A23BDE" w:rsidRPr="00901619" w:rsidRDefault="0094762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0,003</w:t>
                  </w:r>
                </w:p>
                <w:p w14:paraId="7529E98D" w14:textId="77777777" w:rsidR="00A23BDE" w:rsidRPr="00901619" w:rsidRDefault="00A23BDE" w:rsidP="0094762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132D82E3" w14:textId="77777777">
              <w:trPr>
                <w:trHeight w:val="505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271E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Всього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3008A41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C4D014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6F81C1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D1B7EE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8A1819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B73FD" w14:textId="77777777" w:rsidR="00A23BDE" w:rsidRPr="00A34184" w:rsidRDefault="00A23BDE" w:rsidP="00406677">
                  <w:pPr>
                    <w:jc w:val="center"/>
                  </w:pPr>
                  <w:r w:rsidRPr="00A34184">
                    <w:rPr>
                      <w:b/>
                    </w:rPr>
                    <w:t>∑</w:t>
                  </w:r>
                  <w:r w:rsidRPr="00A34184">
                    <w:rPr>
                      <w:b/>
                      <w:lang w:val="en-US"/>
                    </w:rPr>
                    <w:t>V</w:t>
                  </w:r>
                  <w:r w:rsidRPr="00A34184">
                    <w:rPr>
                      <w:b/>
                    </w:rPr>
                    <w:t>=0,</w:t>
                  </w:r>
                  <w:r w:rsidR="0094762D" w:rsidRPr="00A34184">
                    <w:rPr>
                      <w:b/>
                    </w:rPr>
                    <w:t>135</w:t>
                  </w:r>
                </w:p>
              </w:tc>
            </w:tr>
          </w:tbl>
          <w:p w14:paraId="75F2BDDC" w14:textId="00C18F0B" w:rsidR="00042108" w:rsidRPr="003C421D" w:rsidRDefault="00042108" w:rsidP="00D8747A">
            <w:pPr>
              <w:ind w:left="567" w:right="284" w:firstLine="601"/>
            </w:pPr>
          </w:p>
        </w:tc>
      </w:tr>
      <w:tr w:rsidR="00042108" w:rsidRPr="006F5DE9" w14:paraId="5832F82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2917057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8F88A8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D7A60B5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3ADCEB20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48350FA1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36A567A2" w14:textId="71FCE999" w:rsidR="00042108" w:rsidRPr="00744852" w:rsidRDefault="00042108" w:rsidP="00763EEC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858B05" w14:textId="63348C72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6F5DE9" w14:paraId="39C7E13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6662ED5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1F833D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8FA772E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BBAE62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C1BE96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45D573E6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CC1ED7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FD24AE" w:rsidRPr="00BB19DD" w14:paraId="2935A69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4418D7C6" w14:textId="10335D0E" w:rsidR="00FD24AE" w:rsidRPr="002D0F66" w:rsidRDefault="00FD24AE" w:rsidP="00FD24AE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1A8F04" w14:textId="70D88818" w:rsidR="00FD24AE" w:rsidRPr="002D0F66" w:rsidRDefault="00FD24AE" w:rsidP="00FD24AE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DED35E3" w14:textId="5938BDDC" w:rsidR="00FD24AE" w:rsidRPr="002D0F66" w:rsidRDefault="00FD24AE" w:rsidP="00FD24AE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93077" w14:textId="5743A5B4" w:rsidR="00FD24AE" w:rsidRPr="002D0F66" w:rsidRDefault="00FD24AE" w:rsidP="00FD24AE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50764" w14:textId="0E9A79E9" w:rsidR="00FD24AE" w:rsidRPr="002D0F66" w:rsidRDefault="00FD24AE" w:rsidP="00FD24AE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44F97014" w14:textId="77777777" w:rsidR="00FD24AE" w:rsidRPr="00BB19DD" w:rsidRDefault="00FD24AE" w:rsidP="00FD24AE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304D86B5" w14:textId="77777777" w:rsidR="00FD24AE" w:rsidRPr="00BB19DD" w:rsidRDefault="00FD24AE" w:rsidP="00FD24AE">
            <w:pPr>
              <w:ind w:right="-675"/>
              <w:rPr>
                <w:b/>
                <w:sz w:val="40"/>
              </w:rPr>
            </w:pPr>
          </w:p>
        </w:tc>
      </w:tr>
    </w:tbl>
    <w:p w14:paraId="0A45E593" w14:textId="77777777" w:rsidR="00042108" w:rsidRPr="00BB19DD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042108" w:rsidRPr="00BB19DD" w14:paraId="3323B400" w14:textId="77777777">
        <w:trPr>
          <w:cantSplit/>
          <w:trHeight w:val="15275"/>
        </w:trPr>
        <w:tc>
          <w:tcPr>
            <w:tcW w:w="10632" w:type="dxa"/>
          </w:tcPr>
          <w:p w14:paraId="3684FAA4" w14:textId="77777777" w:rsidR="00042108" w:rsidRDefault="00042108" w:rsidP="00042108">
            <w:pPr>
              <w:ind w:left="-108" w:right="-108" w:firstLine="709"/>
            </w:pPr>
          </w:p>
          <w:p w14:paraId="26902EEF" w14:textId="77777777" w:rsidR="00042108" w:rsidRDefault="00042108" w:rsidP="00042108">
            <w:pPr>
              <w:ind w:right="-108" w:firstLine="743"/>
            </w:pPr>
          </w:p>
          <w:p w14:paraId="3F3A56F1" w14:textId="77777777" w:rsidR="00042108" w:rsidRDefault="00042108" w:rsidP="00042108">
            <w:pPr>
              <w:ind w:right="-108" w:firstLine="743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46"/>
              <w:tblOverlap w:val="never"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3"/>
              <w:gridCol w:w="1807"/>
              <w:gridCol w:w="6"/>
              <w:gridCol w:w="1620"/>
              <w:gridCol w:w="1587"/>
              <w:gridCol w:w="1807"/>
            </w:tblGrid>
            <w:tr w:rsidR="00A23BDE" w:rsidRPr="00B6608C" w14:paraId="75A27331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62415" w14:textId="1A9154E2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30CE0" w14:textId="782ABC93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1BFA6" w14:textId="4818BD80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207B8" w14:textId="55E18784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ECB19" w14:textId="3DEA057E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5FC89574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A1B54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76186" w14:textId="77777777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51CD6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FF856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D6BC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A23BDE" w:rsidRPr="00B6608C" w14:paraId="2E958E76" w14:textId="77777777">
              <w:trPr>
                <w:trHeight w:val="61"/>
              </w:trPr>
              <w:tc>
                <w:tcPr>
                  <w:tcW w:w="2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5B178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47639F6" w14:textId="77777777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9A6576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C334A90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C06954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229A7FED" w14:textId="77777777">
              <w:trPr>
                <w:trHeight w:val="61"/>
              </w:trPr>
              <w:tc>
                <w:tcPr>
                  <w:tcW w:w="2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721A1" w14:textId="77777777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D21F261" w14:textId="77777777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A5C6BB9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9D750B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1A002DB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70658888" w14:textId="77777777">
              <w:trPr>
                <w:trHeight w:val="771"/>
              </w:trPr>
              <w:tc>
                <w:tcPr>
                  <w:tcW w:w="2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A5E06" w14:textId="77777777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5C521" w14:textId="77777777" w:rsidR="00A23BDE" w:rsidRPr="00763EEC" w:rsidRDefault="0094762D" w:rsidP="00E859AB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060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83842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1/2900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341CD" w14:textId="77777777" w:rsidR="00A23BDE" w:rsidRPr="00763EEC" w:rsidRDefault="00EC2045" w:rsidP="00E859AB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442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018D5" w14:textId="77777777" w:rsidR="00A23BDE" w:rsidRPr="00763EEC" w:rsidRDefault="00EC2045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20,69</w:t>
                  </w:r>
                </w:p>
              </w:tc>
            </w:tr>
            <w:tr w:rsidR="00A23BDE" w:rsidRPr="00B6608C" w14:paraId="27E0EDD7" w14:textId="77777777">
              <w:trPr>
                <w:trHeight w:val="630"/>
              </w:trPr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AB7E" w14:textId="547210C8" w:rsidR="00A23BDE" w:rsidRPr="00763EEC" w:rsidRDefault="00A23BDE" w:rsidP="00E859A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6AB69" w14:textId="77777777" w:rsidR="00A23BDE" w:rsidRPr="00901619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0,00</w:t>
                  </w:r>
                  <w:r w:rsidR="00EC204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A9C30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1/2900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69B08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6413A" w14:textId="77777777" w:rsidR="00A23BDE" w:rsidRPr="00763EEC" w:rsidRDefault="00EC2045" w:rsidP="00294FC1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1,03</w:t>
                  </w:r>
                </w:p>
              </w:tc>
            </w:tr>
            <w:tr w:rsidR="00A23BDE" w:rsidRPr="00B6608C" w14:paraId="43A71CC8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12B8B" w14:textId="36FAA8B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06D8E" w14:textId="77777777" w:rsidR="00A23BDE" w:rsidRPr="00901619" w:rsidRDefault="0094762D" w:rsidP="00E859AB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0,019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7B661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1/270</w:t>
                  </w:r>
                  <w:r w:rsidR="00E859AB" w:rsidRPr="0090161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C8041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0F5D" w14:textId="77777777" w:rsidR="00A23BDE" w:rsidRPr="00763EEC" w:rsidRDefault="00EC2045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7,04</w:t>
                  </w:r>
                </w:p>
              </w:tc>
            </w:tr>
            <w:tr w:rsidR="00A23BDE" w:rsidRPr="00B6608C" w14:paraId="5216F23A" w14:textId="77777777">
              <w:trPr>
                <w:trHeight w:val="620"/>
              </w:trPr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7EEC2" w14:textId="49274913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F7AF8" w14:textId="77777777" w:rsidR="00A23BDE" w:rsidRPr="00901619" w:rsidRDefault="00901619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0,00</w:t>
                  </w:r>
                  <w:r w:rsidR="00EC2045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D448D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1/1924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BA181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F81E4" w14:textId="77777777" w:rsidR="00A23BDE" w:rsidRPr="00763EEC" w:rsidRDefault="00EC2045" w:rsidP="00294FC1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1,04</w:t>
                  </w:r>
                </w:p>
              </w:tc>
            </w:tr>
            <w:tr w:rsidR="00A23BDE" w:rsidRPr="00B6608C" w14:paraId="0A2AE415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77236" w14:textId="032B3A85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564FA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F78C1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844DA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636A2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C2045" w:rsidRPr="00B6608C" w14:paraId="7D238A6A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CBD97" w14:textId="2C70A0E9" w:rsidR="00EC2045" w:rsidRPr="00763EEC" w:rsidRDefault="00EC2045" w:rsidP="00EC204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21A08" w14:textId="77777777" w:rsidR="00EC2045" w:rsidRPr="00901619" w:rsidRDefault="00EC2045" w:rsidP="00EC20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0,038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6605" w14:textId="77777777" w:rsidR="00EC2045" w:rsidRPr="00763EEC" w:rsidRDefault="00EC2045" w:rsidP="00EC204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1/1480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FA1BC" w14:textId="77777777" w:rsidR="00EC2045" w:rsidRPr="00763EEC" w:rsidRDefault="00EC2045" w:rsidP="00EC20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93EB" w14:textId="77777777" w:rsidR="00EC2045" w:rsidRPr="00763EEC" w:rsidRDefault="00EC2045" w:rsidP="00EC204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25,68</w:t>
                  </w:r>
                </w:p>
              </w:tc>
            </w:tr>
            <w:tr w:rsidR="00EC2045" w:rsidRPr="00B6608C" w14:paraId="0D56E293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201DD" w14:textId="77D9E502" w:rsidR="00EC2045" w:rsidRPr="00763EEC" w:rsidRDefault="00EC2045" w:rsidP="00EC204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E50C8" w14:textId="77777777" w:rsidR="00EC2045" w:rsidRPr="00901619" w:rsidRDefault="00EC2045" w:rsidP="00EC20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0,0005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DC5CC" w14:textId="77777777" w:rsidR="00EC2045" w:rsidRPr="00763EEC" w:rsidRDefault="00EC2045" w:rsidP="00EC204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1/1480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A0556" w14:textId="77777777" w:rsidR="00EC2045" w:rsidRPr="00763EEC" w:rsidRDefault="00EC2045" w:rsidP="00EC20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BB976" w14:textId="77777777" w:rsidR="00EC2045" w:rsidRPr="00763EEC" w:rsidRDefault="00EC2045" w:rsidP="00EC204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0,34</w:t>
                  </w:r>
                </w:p>
              </w:tc>
            </w:tr>
            <w:tr w:rsidR="00EC2045" w:rsidRPr="00B6608C" w14:paraId="4A58EAEA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EDACC" w14:textId="7D3370D0" w:rsidR="00EC2045" w:rsidRPr="00763EEC" w:rsidRDefault="00EC2045" w:rsidP="00EC204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CA331" w14:textId="77777777" w:rsidR="00EC2045" w:rsidRPr="00901619" w:rsidRDefault="00EC2045" w:rsidP="00EC20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0,012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D7BE6" w14:textId="77777777" w:rsidR="00EC2045" w:rsidRPr="00763EEC" w:rsidRDefault="00EC2045" w:rsidP="00EC204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1/2700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6EC04" w14:textId="77777777" w:rsidR="00EC2045" w:rsidRPr="00763EEC" w:rsidRDefault="00EC2045" w:rsidP="00EC20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91789" w14:textId="77777777" w:rsidR="00EC2045" w:rsidRPr="00763EEC" w:rsidRDefault="00EC2045" w:rsidP="00EC204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4,45</w:t>
                  </w:r>
                </w:p>
              </w:tc>
            </w:tr>
            <w:tr w:rsidR="00A23BDE" w:rsidRPr="00B6608C" w14:paraId="3D4655D7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8EE7F" w14:textId="77777777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Всього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24FA9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6D1D9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D484E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B7CF9" w14:textId="77777777" w:rsidR="00A23BDE" w:rsidRPr="00763EEC" w:rsidRDefault="00A23BDE" w:rsidP="00294FC1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∑</w:t>
                  </w:r>
                  <w:r w:rsidRPr="00763EEC">
                    <w:rPr>
                      <w:sz w:val="28"/>
                      <w:szCs w:val="28"/>
                      <w:lang w:val="en-US"/>
                    </w:rPr>
                    <w:t>V</w:t>
                  </w:r>
                  <w:r w:rsidR="001A159F" w:rsidRPr="00763EEC">
                    <w:rPr>
                      <w:sz w:val="28"/>
                      <w:szCs w:val="28"/>
                    </w:rPr>
                    <w:t>=</w:t>
                  </w:r>
                  <w:r w:rsidR="00EC2045">
                    <w:rPr>
                      <w:sz w:val="28"/>
                      <w:szCs w:val="28"/>
                    </w:rPr>
                    <w:t>60,27</w:t>
                  </w:r>
                </w:p>
              </w:tc>
            </w:tr>
          </w:tbl>
          <w:p w14:paraId="645E4E86" w14:textId="2FC0B687" w:rsidR="00D8747A" w:rsidRDefault="00D8747A" w:rsidP="00561669">
            <w:pPr>
              <w:pStyle w:val="3"/>
              <w:spacing w:before="0" w:after="0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2.2.3 Витрати газу на потреби теплопостачання</w:t>
            </w:r>
          </w:p>
          <w:p w14:paraId="1EEFD1DF" w14:textId="4D24D8FB" w:rsidR="00D8747A" w:rsidRDefault="00D8747A" w:rsidP="00561669">
            <w:pPr>
              <w:pStyle w:val="a8"/>
              <w:spacing w:before="0" w:beforeAutospacing="0" w:after="0" w:afterAutospacing="0"/>
            </w:pPr>
            <w:r>
              <w:t xml:space="preserve">Витрати </w:t>
            </w:r>
            <w:proofErr w:type="gramStart"/>
            <w:r>
              <w:t>природного</w:t>
            </w:r>
            <w:proofErr w:type="gramEnd"/>
            <w:r>
              <w:t xml:space="preserve"> газу на потреби теплопостачання населеного пункту залежать від кліматичних умов регіону, площі житлової та громадської забудови, типу споруд, а також тривалості опалювального періоду. Основними напрямами споживання є опалення та вентиляція житлових і громадських будівель</w:t>
            </w:r>
            <w:proofErr w:type="gramStart"/>
            <w:r>
              <w:t>.У</w:t>
            </w:r>
            <w:proofErr w:type="gramEnd"/>
            <w:r>
              <w:t xml:space="preserve"> разі відсутності детальних теплотехнічних характеристик забудови допускається використання </w:t>
            </w:r>
            <w:r>
              <w:rPr>
                <w:rStyle w:val="af0"/>
              </w:rPr>
              <w:t>укрупнених питомих показників витрат газу</w:t>
            </w:r>
            <w:r>
              <w:t>, рекомендованих чинними нормативними документами.Розрахунок годинної витрати газу на опалення та вентиляцію здійснюється за формулою:</w:t>
            </w:r>
            <w:proofErr w:type="gramStart"/>
            <w:r>
              <w:rPr>
                <w:rStyle w:val="katex-mathml"/>
              </w:rPr>
              <w:t>V</w:t>
            </w:r>
            <w:proofErr w:type="gramEnd"/>
            <w:r>
              <w:rPr>
                <w:rStyle w:val="katex-mathml"/>
              </w:rPr>
              <w:t>тп=Fоп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q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10−3(2.6)V_{\text{тп}} = F_{\text{оп}} \cdot q \cdot 10^{-3} \tag{2.6}</w:t>
            </w:r>
            <w:r>
              <w:rPr>
                <w:rStyle w:val="mord"/>
              </w:rPr>
              <w:t>Vтп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Fоп</w:t>
            </w:r>
            <w:r>
              <w:rPr>
                <w:rStyle w:val="vlist-s"/>
              </w:rPr>
              <w:t>​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q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10−3(2.6)</w:t>
            </w:r>
            <w:r>
              <w:t xml:space="preserve"> </w:t>
            </w:r>
          </w:p>
          <w:p w14:paraId="7153118E" w14:textId="77777777" w:rsidR="00D8747A" w:rsidRDefault="00D8747A" w:rsidP="00561669">
            <w:pPr>
              <w:pStyle w:val="a8"/>
              <w:spacing w:before="0" w:beforeAutospacing="0" w:after="0" w:afterAutospacing="0"/>
            </w:pPr>
            <w:r>
              <w:t>де:</w:t>
            </w:r>
          </w:p>
          <w:p w14:paraId="1AD5619C" w14:textId="77777777" w:rsidR="00D8747A" w:rsidRDefault="00D8747A" w:rsidP="00561669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/>
            </w:pPr>
            <w:proofErr w:type="gramStart"/>
            <w:r>
              <w:rPr>
                <w:rStyle w:val="katex-mathml"/>
              </w:rPr>
              <w:t>V</w:t>
            </w:r>
            <w:proofErr w:type="gramEnd"/>
            <w:r>
              <w:rPr>
                <w:rStyle w:val="katex-mathml"/>
              </w:rPr>
              <w:t>тпV_{\text{тп}}</w:t>
            </w:r>
            <w:r>
              <w:rPr>
                <w:rStyle w:val="mord"/>
              </w:rPr>
              <w:t>Vтп</w:t>
            </w:r>
            <w:r>
              <w:rPr>
                <w:rStyle w:val="vlist-s"/>
              </w:rPr>
              <w:t>​</w:t>
            </w:r>
            <w:r>
              <w:t xml:space="preserve"> — годинна витрата газу на теплопостачання, м³/год;</w:t>
            </w:r>
          </w:p>
          <w:p w14:paraId="070E5C3E" w14:textId="77777777" w:rsidR="00D8747A" w:rsidRDefault="00D8747A" w:rsidP="00561669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/>
            </w:pPr>
            <w:proofErr w:type="gramStart"/>
            <w:r>
              <w:rPr>
                <w:rStyle w:val="katex-mathml"/>
              </w:rPr>
              <w:t>F</w:t>
            </w:r>
            <w:proofErr w:type="gramEnd"/>
            <w:r>
              <w:rPr>
                <w:rStyle w:val="katex-mathml"/>
              </w:rPr>
              <w:t>опF_{\text{оп}}</w:t>
            </w:r>
            <w:r>
              <w:rPr>
                <w:rStyle w:val="mord"/>
              </w:rPr>
              <w:t>Fоп</w:t>
            </w:r>
            <w:r>
              <w:rPr>
                <w:rStyle w:val="vlist-s"/>
              </w:rPr>
              <w:t>​</w:t>
            </w:r>
            <w:r>
              <w:t xml:space="preserve"> — опалювана площа будівель, м²;</w:t>
            </w:r>
          </w:p>
          <w:p w14:paraId="4CF55D56" w14:textId="77777777" w:rsidR="00D8747A" w:rsidRDefault="00D8747A" w:rsidP="00561669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/>
            </w:pPr>
            <w:r>
              <w:rPr>
                <w:rStyle w:val="katex-mathml"/>
              </w:rPr>
              <w:t>qq</w:t>
            </w:r>
            <w:r>
              <w:rPr>
                <w:rStyle w:val="mord"/>
              </w:rPr>
              <w:t>q</w:t>
            </w:r>
            <w:r>
              <w:t xml:space="preserve"> — питомі витрати газу на 1 м² опалюваної площі, м³/(м²·год);</w:t>
            </w:r>
          </w:p>
          <w:p w14:paraId="7C0A8986" w14:textId="77777777" w:rsidR="00D8747A" w:rsidRDefault="00D8747A" w:rsidP="00561669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/>
            </w:pPr>
            <w:r>
              <w:rPr>
                <w:rStyle w:val="katex-mathml"/>
              </w:rPr>
              <w:t>10−310^{-3}</w:t>
            </w:r>
            <w:r>
              <w:rPr>
                <w:rStyle w:val="mord"/>
              </w:rPr>
              <w:t>10−3</w:t>
            </w:r>
            <w:r>
              <w:t xml:space="preserve"> — коефіцієнт переходу до тисяч кубометрі</w:t>
            </w:r>
            <w:proofErr w:type="gramStart"/>
            <w:r>
              <w:t>в</w:t>
            </w:r>
            <w:proofErr w:type="gramEnd"/>
            <w:r>
              <w:t>.</w:t>
            </w:r>
          </w:p>
          <w:p w14:paraId="3B4ADF5A" w14:textId="77777777" w:rsidR="00D8747A" w:rsidRDefault="00D8747A" w:rsidP="00561669">
            <w:pPr>
              <w:pStyle w:val="a8"/>
              <w:spacing w:before="0" w:beforeAutospacing="0" w:after="0" w:afterAutospacing="0"/>
            </w:pPr>
            <w:r>
              <w:t xml:space="preserve">Згідно з даними для Житомирської області та одноповерхової житлової забудови, </w:t>
            </w:r>
            <w:proofErr w:type="gramStart"/>
            <w:r>
              <w:t>питом</w:t>
            </w:r>
            <w:proofErr w:type="gramEnd"/>
            <w:r>
              <w:t>і витрати приймаються в межах:</w:t>
            </w:r>
          </w:p>
          <w:p w14:paraId="42675B55" w14:textId="77777777" w:rsidR="00D8747A" w:rsidRDefault="00D8747A" w:rsidP="00561669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/>
            </w:pPr>
            <w:r>
              <w:rPr>
                <w:rStyle w:val="af0"/>
              </w:rPr>
              <w:t>q = 0,035–0,045 м³/</w:t>
            </w:r>
            <w:proofErr w:type="gramStart"/>
            <w:r>
              <w:rPr>
                <w:rStyle w:val="af0"/>
              </w:rPr>
              <w:t>м</w:t>
            </w:r>
            <w:proofErr w:type="gramEnd"/>
            <w:r>
              <w:rPr>
                <w:rStyle w:val="af0"/>
              </w:rPr>
              <w:t>²·год</w:t>
            </w:r>
            <w:r>
              <w:t xml:space="preserve"> — для житлових будинків;</w:t>
            </w:r>
          </w:p>
          <w:p w14:paraId="67378824" w14:textId="531BE650" w:rsidR="00D8747A" w:rsidRDefault="00D8747A" w:rsidP="00561669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/>
            </w:pPr>
            <w:r>
              <w:rPr>
                <w:rStyle w:val="af0"/>
              </w:rPr>
              <w:t>q = 0,05–0,07 м³/м²·год</w:t>
            </w:r>
            <w:r>
              <w:t xml:space="preserve"> — для громадських будівель</w:t>
            </w:r>
            <w:proofErr w:type="gramStart"/>
            <w:r>
              <w:t>.</w:t>
            </w:r>
            <w:r w:rsidRPr="00561669">
              <w:rPr>
                <w:rStyle w:val="af0"/>
                <w:b w:val="0"/>
                <w:bCs w:val="0"/>
              </w:rPr>
              <w:t>П</w:t>
            </w:r>
            <w:proofErr w:type="gramEnd"/>
            <w:r w:rsidRPr="00561669">
              <w:rPr>
                <w:rStyle w:val="af0"/>
                <w:b w:val="0"/>
                <w:bCs w:val="0"/>
              </w:rPr>
              <w:t>риклад розрахунку для житлового фонду першого району:</w:t>
            </w:r>
          </w:p>
          <w:p w14:paraId="586EB766" w14:textId="77777777" w:rsidR="00D8747A" w:rsidRPr="00D8747A" w:rsidRDefault="00D8747A" w:rsidP="00561669">
            <w:pPr>
              <w:pStyle w:val="a8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lang w:val="uk-UA"/>
              </w:rPr>
            </w:pPr>
            <w:r w:rsidRPr="00D8747A">
              <w:rPr>
                <w:lang w:val="uk-UA"/>
              </w:rPr>
              <w:t>Площа житлових будинків:</w:t>
            </w:r>
            <w:r w:rsidRPr="00D8747A">
              <w:rPr>
                <w:lang w:val="uk-UA"/>
              </w:rPr>
              <w:br/>
            </w:r>
            <w:r>
              <w:rPr>
                <w:rStyle w:val="katex-mathml"/>
              </w:rPr>
              <w:t>F</w:t>
            </w:r>
            <w:r w:rsidRPr="00D8747A">
              <w:rPr>
                <w:rStyle w:val="katex-mathml"/>
                <w:lang w:val="uk-UA"/>
              </w:rPr>
              <w:t>оп=7 950 м2</w:t>
            </w:r>
            <w:r>
              <w:rPr>
                <w:rStyle w:val="katex-mathml"/>
              </w:rPr>
              <w:t>F</w:t>
            </w:r>
            <w:r w:rsidRPr="00D8747A">
              <w:rPr>
                <w:rStyle w:val="katex-mathml"/>
                <w:lang w:val="uk-UA"/>
              </w:rPr>
              <w:t>_{\</w:t>
            </w:r>
            <w:r>
              <w:rPr>
                <w:rStyle w:val="katex-mathml"/>
              </w:rPr>
              <w:t>text</w:t>
            </w:r>
            <w:r w:rsidRPr="00D8747A">
              <w:rPr>
                <w:rStyle w:val="katex-mathml"/>
                <w:lang w:val="uk-UA"/>
              </w:rPr>
              <w:t>{оп}} = 7\,950 \, \</w:t>
            </w:r>
            <w:r>
              <w:rPr>
                <w:rStyle w:val="katex-mathml"/>
              </w:rPr>
              <w:t>text</w:t>
            </w:r>
            <w:r w:rsidRPr="00D8747A">
              <w:rPr>
                <w:rStyle w:val="katex-mathml"/>
                <w:lang w:val="uk-UA"/>
              </w:rPr>
              <w:t>{м}^2</w:t>
            </w:r>
            <w:r>
              <w:rPr>
                <w:rStyle w:val="mord"/>
              </w:rPr>
              <w:t>F</w:t>
            </w:r>
            <w:r w:rsidRPr="00D8747A">
              <w:rPr>
                <w:rStyle w:val="mord"/>
                <w:lang w:val="uk-UA"/>
              </w:rPr>
              <w:t>оп</w:t>
            </w:r>
            <w:r w:rsidRPr="00D8747A">
              <w:rPr>
                <w:rStyle w:val="vlist-s"/>
                <w:lang w:val="uk-UA"/>
              </w:rPr>
              <w:t>​</w:t>
            </w:r>
            <w:r w:rsidRPr="00D8747A">
              <w:rPr>
                <w:rStyle w:val="mrel"/>
                <w:lang w:val="uk-UA"/>
              </w:rPr>
              <w:t>=</w:t>
            </w:r>
            <w:r w:rsidRPr="00D8747A">
              <w:rPr>
                <w:rStyle w:val="mord"/>
                <w:lang w:val="uk-UA"/>
              </w:rPr>
              <w:t>7950м2</w:t>
            </w:r>
          </w:p>
          <w:p w14:paraId="2A7EBA98" w14:textId="77777777" w:rsidR="00D8747A" w:rsidRPr="00D8747A" w:rsidRDefault="00D8747A" w:rsidP="00561669">
            <w:pPr>
              <w:pStyle w:val="a8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lang w:val="uk-UA"/>
              </w:rPr>
            </w:pPr>
            <w:r w:rsidRPr="00D8747A">
              <w:rPr>
                <w:lang w:val="uk-UA"/>
              </w:rPr>
              <w:t>Приймаємо питомі витрати:</w:t>
            </w:r>
            <w:r w:rsidRPr="00D8747A">
              <w:rPr>
                <w:lang w:val="uk-UA"/>
              </w:rPr>
              <w:br/>
            </w:r>
            <w:r>
              <w:rPr>
                <w:rStyle w:val="katex-mathml"/>
              </w:rPr>
              <w:t>q</w:t>
            </w:r>
            <w:r w:rsidRPr="00D8747A">
              <w:rPr>
                <w:rStyle w:val="katex-mathml"/>
                <w:lang w:val="uk-UA"/>
              </w:rPr>
              <w:t>=0,040 м3/м2</w:t>
            </w:r>
            <w:r w:rsidRPr="00D8747A">
              <w:rPr>
                <w:rStyle w:val="katex-mathml"/>
                <w:rFonts w:ascii="Cambria Math" w:hAnsi="Cambria Math" w:cs="Cambria Math"/>
                <w:lang w:val="uk-UA"/>
              </w:rPr>
              <w:t>⋅</w:t>
            </w:r>
            <w:r w:rsidRPr="00D8747A">
              <w:rPr>
                <w:rStyle w:val="katex-mathml"/>
                <w:lang w:val="uk-UA"/>
              </w:rPr>
              <w:t>год</w:t>
            </w:r>
            <w:r>
              <w:rPr>
                <w:rStyle w:val="katex-mathml"/>
              </w:rPr>
              <w:t>q</w:t>
            </w:r>
            <w:r w:rsidRPr="00D8747A">
              <w:rPr>
                <w:rStyle w:val="katex-mathml"/>
                <w:lang w:val="uk-UA"/>
              </w:rPr>
              <w:t xml:space="preserve"> = 0{,}040 \, \</w:t>
            </w:r>
            <w:r>
              <w:rPr>
                <w:rStyle w:val="katex-mathml"/>
              </w:rPr>
              <w:t>text</w:t>
            </w:r>
            <w:r w:rsidRPr="00D8747A">
              <w:rPr>
                <w:rStyle w:val="katex-mathml"/>
                <w:lang w:val="uk-UA"/>
              </w:rPr>
              <w:t>{м}^3/\</w:t>
            </w:r>
            <w:r>
              <w:rPr>
                <w:rStyle w:val="katex-mathml"/>
              </w:rPr>
              <w:t>text</w:t>
            </w:r>
            <w:r w:rsidRPr="00D8747A">
              <w:rPr>
                <w:rStyle w:val="katex-mathml"/>
                <w:lang w:val="uk-UA"/>
              </w:rPr>
              <w:t>{м}^2\</w:t>
            </w:r>
            <w:r>
              <w:rPr>
                <w:rStyle w:val="katex-mathml"/>
              </w:rPr>
              <w:t>cdot</w:t>
            </w:r>
            <w:r w:rsidRPr="00D8747A">
              <w:rPr>
                <w:rStyle w:val="katex-mathml"/>
                <w:lang w:val="uk-UA"/>
              </w:rPr>
              <w:t>\</w:t>
            </w:r>
            <w:r>
              <w:rPr>
                <w:rStyle w:val="katex-mathml"/>
              </w:rPr>
              <w:t>text</w:t>
            </w:r>
            <w:r w:rsidRPr="00D8747A">
              <w:rPr>
                <w:rStyle w:val="katex-mathml"/>
                <w:lang w:val="uk-UA"/>
              </w:rPr>
              <w:t>{год}</w:t>
            </w:r>
            <w:r>
              <w:rPr>
                <w:rStyle w:val="mord"/>
              </w:rPr>
              <w:t>q</w:t>
            </w:r>
            <w:r w:rsidRPr="00D8747A">
              <w:rPr>
                <w:rStyle w:val="mrel"/>
                <w:lang w:val="uk-UA"/>
              </w:rPr>
              <w:t>=</w:t>
            </w:r>
            <w:r w:rsidRPr="00D8747A">
              <w:rPr>
                <w:rStyle w:val="mord"/>
                <w:lang w:val="uk-UA"/>
              </w:rPr>
              <w:t>0</w:t>
            </w:r>
            <w:r w:rsidRPr="00D8747A">
              <w:rPr>
                <w:rStyle w:val="mpunct"/>
                <w:lang w:val="uk-UA"/>
              </w:rPr>
              <w:t>,</w:t>
            </w:r>
            <w:r w:rsidRPr="00D8747A">
              <w:rPr>
                <w:rStyle w:val="mord"/>
                <w:lang w:val="uk-UA"/>
              </w:rPr>
              <w:t>040м3/м2</w:t>
            </w:r>
            <w:r w:rsidRPr="00D8747A">
              <w:rPr>
                <w:rStyle w:val="mbin"/>
                <w:rFonts w:ascii="Cambria Math" w:hAnsi="Cambria Math" w:cs="Cambria Math"/>
                <w:lang w:val="uk-UA"/>
              </w:rPr>
              <w:t>⋅</w:t>
            </w:r>
            <w:r w:rsidRPr="00D8747A">
              <w:rPr>
                <w:rStyle w:val="mord"/>
                <w:lang w:val="uk-UA"/>
              </w:rPr>
              <w:t>год</w:t>
            </w:r>
          </w:p>
          <w:p w14:paraId="5AC91A55" w14:textId="77777777" w:rsidR="00D8747A" w:rsidRDefault="00D8747A" w:rsidP="00561669">
            <w:r>
              <w:rPr>
                <w:rStyle w:val="katex-mathml"/>
              </w:rPr>
              <w:t>Vтп=7 950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0,040=318,0 м3/годV_{\text{тп}} = 7\,950 \cdot 0{,}040 = 318{,}0 \, \text{м}^3/\text{год}</w:t>
            </w:r>
            <w:r>
              <w:rPr>
                <w:rStyle w:val="mord"/>
              </w:rPr>
              <w:t>Vтп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7950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040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318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0м3/год</w:t>
            </w:r>
            <w:r>
              <w:t xml:space="preserve"> </w:t>
            </w:r>
          </w:p>
          <w:p w14:paraId="700402CC" w14:textId="77777777" w:rsidR="00D8747A" w:rsidRDefault="00F51786" w:rsidP="00561669">
            <w:r>
              <w:pict w14:anchorId="73F6F693">
                <v:rect id="_x0000_i1029" style="width:0;height:1.5pt" o:hralign="center" o:hrstd="t" o:hr="t" fillcolor="#a0a0a0" stroked="f"/>
              </w:pict>
            </w:r>
          </w:p>
          <w:p w14:paraId="64EC36BB" w14:textId="77777777" w:rsidR="00D8747A" w:rsidRDefault="00D8747A" w:rsidP="00D8747A">
            <w:pPr>
              <w:pStyle w:val="4"/>
            </w:pPr>
            <w:r>
              <w:rPr>
                <w:rStyle w:val="af0"/>
                <w:b w:val="0"/>
                <w:bCs w:val="0"/>
              </w:rPr>
              <w:t>Комунально-побутові об'єкти</w:t>
            </w:r>
          </w:p>
          <w:p w14:paraId="54FC900E" w14:textId="77777777" w:rsidR="00D8747A" w:rsidRDefault="00D8747A" w:rsidP="00D8747A">
            <w:pPr>
              <w:pStyle w:val="a8"/>
            </w:pPr>
            <w:proofErr w:type="gramStart"/>
            <w:r>
              <w:t>У</w:t>
            </w:r>
            <w:proofErr w:type="gramEnd"/>
            <w:r>
              <w:t xml:space="preserve"> межах населеного пункту передбачено функціонування наступних об'єктів, що потребують теплопостачання:</w:t>
            </w:r>
          </w:p>
          <w:p w14:paraId="782F470B" w14:textId="77777777" w:rsidR="00D8747A" w:rsidRDefault="00D8747A" w:rsidP="00D8747A">
            <w:pPr>
              <w:pStyle w:val="a8"/>
              <w:numPr>
                <w:ilvl w:val="0"/>
                <w:numId w:val="23"/>
              </w:numPr>
            </w:pPr>
            <w:r>
              <w:t>лазня;</w:t>
            </w:r>
          </w:p>
          <w:p w14:paraId="48C568A8" w14:textId="77777777" w:rsidR="00D8747A" w:rsidRDefault="00D8747A" w:rsidP="00D8747A">
            <w:pPr>
              <w:pStyle w:val="a8"/>
              <w:numPr>
                <w:ilvl w:val="0"/>
                <w:numId w:val="23"/>
              </w:numPr>
            </w:pPr>
            <w:r>
              <w:t>немеханізована пральня;</w:t>
            </w:r>
          </w:p>
          <w:p w14:paraId="584CD204" w14:textId="77777777" w:rsidR="00D8747A" w:rsidRDefault="00D8747A" w:rsidP="00D8747A">
            <w:pPr>
              <w:pStyle w:val="a8"/>
              <w:numPr>
                <w:ilvl w:val="0"/>
                <w:numId w:val="23"/>
              </w:numPr>
            </w:pPr>
            <w:r>
              <w:t>хлібопекарня;</w:t>
            </w:r>
          </w:p>
          <w:p w14:paraId="1621CD41" w14:textId="77777777" w:rsidR="00D8747A" w:rsidRDefault="00D8747A" w:rsidP="00D8747A">
            <w:pPr>
              <w:pStyle w:val="a8"/>
              <w:numPr>
                <w:ilvl w:val="0"/>
                <w:numId w:val="23"/>
              </w:numPr>
            </w:pPr>
            <w:proofErr w:type="gramStart"/>
            <w:r>
              <w:t>л</w:t>
            </w:r>
            <w:proofErr w:type="gramEnd"/>
            <w:r>
              <w:t>ікарня.</w:t>
            </w:r>
          </w:p>
          <w:p w14:paraId="29CBFC60" w14:textId="77777777" w:rsidR="00D8747A" w:rsidRDefault="00D8747A" w:rsidP="00D8747A">
            <w:pPr>
              <w:pStyle w:val="a8"/>
            </w:pPr>
            <w:r>
              <w:t xml:space="preserve">Їх теплові навантаження враховуються окремо. Витрати газу на опалення таких об’єктів визначаються за типовими значеннями теплоспоживання або за питомими нормами відповідно </w:t>
            </w:r>
            <w:proofErr w:type="gramStart"/>
            <w:r>
              <w:t>до</w:t>
            </w:r>
            <w:proofErr w:type="gramEnd"/>
            <w:r>
              <w:t xml:space="preserve"> типу об’єкта і площі. Результати включаються до загального балансу споживання газу.</w:t>
            </w:r>
          </w:p>
          <w:p w14:paraId="18EC0FB8" w14:textId="77777777" w:rsidR="00A23BDE" w:rsidRPr="005B69C7" w:rsidRDefault="00E71A6E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F96893" w:rsidRPr="00B6608C">
              <w:rPr>
                <w:sz w:val="28"/>
                <w:szCs w:val="28"/>
              </w:rPr>
              <w:t>V</w:t>
            </w:r>
            <w:r w:rsidR="00F96893" w:rsidRPr="00B6608C">
              <w:rPr>
                <w:position w:val="-12"/>
                <w:sz w:val="28"/>
                <w:szCs w:val="28"/>
              </w:rPr>
              <w:object w:dxaOrig="280" w:dyaOrig="380" w14:anchorId="4783568A">
                <v:shape id="_x0000_i1030" type="#_x0000_t75" style="width:13.55pt;height:18.65pt" o:ole="">
                  <v:imagedata r:id="rId10" o:title=""/>
                </v:shape>
                <o:OLEObject Type="Embed" ProgID="Equation.3" ShapeID="_x0000_i1030" DrawAspect="Content" ObjectID="_1820293642" r:id="rId11"/>
              </w:object>
            </w:r>
            <w:r w:rsidR="00F96893" w:rsidRPr="00B6608C">
              <w:rPr>
                <w:sz w:val="28"/>
                <w:szCs w:val="28"/>
              </w:rPr>
              <w:t xml:space="preserve"> = 3600 </w:t>
            </w:r>
            <w:r w:rsidR="00F96893" w:rsidRPr="00B6608C">
              <w:rPr>
                <w:sz w:val="28"/>
                <w:szCs w:val="28"/>
              </w:rPr>
              <w:sym w:font="Symbol" w:char="005B"/>
            </w:r>
            <w:r w:rsidR="00F96893" w:rsidRPr="00B6608C">
              <w:rPr>
                <w:sz w:val="28"/>
                <w:szCs w:val="28"/>
              </w:rPr>
              <w:t>1 + k (1 + k</w:t>
            </w:r>
            <w:r w:rsidR="00F96893" w:rsidRPr="00B6608C">
              <w:rPr>
                <w:sz w:val="28"/>
                <w:szCs w:val="28"/>
                <w:vertAlign w:val="subscript"/>
              </w:rPr>
              <w:t>1</w:t>
            </w:r>
            <w:r w:rsidR="00F96893" w:rsidRPr="00B6608C">
              <w:rPr>
                <w:sz w:val="28"/>
                <w:szCs w:val="28"/>
              </w:rPr>
              <w:t>)</w:t>
            </w:r>
            <w:r w:rsidR="00F96893" w:rsidRPr="00B6608C">
              <w:rPr>
                <w:sz w:val="28"/>
                <w:szCs w:val="28"/>
              </w:rPr>
              <w:sym w:font="Symbol" w:char="005D"/>
            </w:r>
            <w:r w:rsidR="00F96893" w:rsidRPr="00B6608C">
              <w:rPr>
                <w:sz w:val="28"/>
                <w:szCs w:val="28"/>
              </w:rPr>
              <w:sym w:font="Symbol" w:char="00D7"/>
            </w:r>
            <w:r w:rsidR="00F96893" w:rsidRPr="00B6608C">
              <w:rPr>
                <w:position w:val="-32"/>
                <w:sz w:val="28"/>
                <w:szCs w:val="28"/>
              </w:rPr>
              <w:object w:dxaOrig="760" w:dyaOrig="700" w14:anchorId="149BCFA4">
                <v:shape id="_x0000_i1031" type="#_x0000_t75" style="width:38.1pt;height:36.4pt" o:ole="">
                  <v:imagedata r:id="rId12" o:title=""/>
                </v:shape>
                <o:OLEObject Type="Embed" ProgID="Equation.3" ShapeID="_x0000_i1031" DrawAspect="Content" ObjectID="_1820293643" r:id="rId13"/>
              </w:object>
            </w:r>
            <w:r w:rsidR="00F96893" w:rsidRPr="00B6608C">
              <w:rPr>
                <w:sz w:val="28"/>
                <w:szCs w:val="28"/>
              </w:rPr>
              <w:sym w:font="Symbol" w:char="00D7"/>
            </w:r>
            <w:r w:rsidR="00F96893" w:rsidRPr="00B6608C">
              <w:rPr>
                <w:sz w:val="28"/>
                <w:szCs w:val="28"/>
              </w:rPr>
              <w:t xml:space="preserve"> 10</w:t>
            </w:r>
            <w:r w:rsidR="00F96893" w:rsidRPr="00B6608C">
              <w:rPr>
                <w:sz w:val="28"/>
                <w:szCs w:val="28"/>
                <w:vertAlign w:val="superscript"/>
              </w:rPr>
              <w:t>-6</w:t>
            </w:r>
            <w:r w:rsidR="00F96893" w:rsidRPr="00B6608C">
              <w:rPr>
                <w:sz w:val="28"/>
                <w:szCs w:val="28"/>
              </w:rPr>
              <w:t>,</w:t>
            </w:r>
            <w:r w:rsidR="00F96893" w:rsidRPr="00B6608C">
              <w:rPr>
                <w:sz w:val="28"/>
                <w:szCs w:val="28"/>
              </w:rPr>
              <w:tab/>
            </w:r>
            <w:r w:rsidR="00F96893" w:rsidRPr="00B6608C">
              <w:rPr>
                <w:sz w:val="28"/>
                <w:szCs w:val="28"/>
              </w:rPr>
              <w:tab/>
            </w:r>
            <w:r w:rsidR="00F96893" w:rsidRPr="00B6608C">
              <w:rPr>
                <w:sz w:val="28"/>
                <w:szCs w:val="28"/>
              </w:rPr>
              <w:tab/>
              <w:t xml:space="preserve"> (2.5)</w:t>
            </w:r>
          </w:p>
        </w:tc>
      </w:tr>
    </w:tbl>
    <w:p w14:paraId="07A9A54C" w14:textId="77777777" w:rsidR="00042108" w:rsidRPr="00BB19DD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BB19DD" w14:paraId="28AD9989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1236FC53" w14:textId="5DDFCDE1" w:rsidR="00042108" w:rsidRPr="005B69C7" w:rsidRDefault="00561669" w:rsidP="002E622D">
            <w:pPr>
              <w:ind w:right="-108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2096" behindDoc="0" locked="0" layoutInCell="1" allowOverlap="1" wp14:anchorId="260D1100" wp14:editId="2922667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201930</wp:posOffset>
                  </wp:positionV>
                  <wp:extent cx="6449695" cy="9078595"/>
                  <wp:effectExtent l="0" t="0" r="0" b="0"/>
                  <wp:wrapThrough wrapText="bothSides">
                    <wp:wrapPolygon edited="0">
                      <wp:start x="0" y="0"/>
                      <wp:lineTo x="0" y="21574"/>
                      <wp:lineTo x="21564" y="21574"/>
                      <wp:lineTo x="2156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695" cy="907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9702C5" w14:textId="3D115B13" w:rsidR="00042108" w:rsidRDefault="00042108" w:rsidP="00A65D62">
            <w:pPr>
              <w:ind w:left="283" w:right="-108"/>
              <w:jc w:val="center"/>
              <w:rPr>
                <w:b/>
                <w:sz w:val="32"/>
                <w:szCs w:val="32"/>
              </w:rPr>
            </w:pPr>
          </w:p>
          <w:p w14:paraId="61522DA2" w14:textId="77777777" w:rsidR="00042108" w:rsidRPr="005B69C7" w:rsidRDefault="00042108" w:rsidP="00042108">
            <w:pPr>
              <w:ind w:right="-108"/>
              <w:rPr>
                <w:sz w:val="28"/>
                <w:szCs w:val="28"/>
              </w:rPr>
            </w:pPr>
          </w:p>
        </w:tc>
      </w:tr>
      <w:tr w:rsidR="00042108" w14:paraId="119424D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6E7F603" w14:textId="0491079E" w:rsidR="00042108" w:rsidRPr="00BB19DD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59161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B370A3C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9906B06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4466AD1B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320BBC2D" w14:textId="0AFF70A4" w:rsidR="00042108" w:rsidRPr="00014EE4" w:rsidRDefault="00042108" w:rsidP="00A65D62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73EDC40" w14:textId="29E66AC0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692A1B8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B554E26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3FB0C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7E2BCEC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076811B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D439458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49EBBE7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9B4EC8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28B1B9A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0F6F182F" w14:textId="06CAB74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FF8C81" w14:textId="1FAE8FA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DBE0B00" w14:textId="4F703BAF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B8EC8C" w14:textId="3E4746B4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577FEB" w14:textId="4ADDE92D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42D311AB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3659A8E9" w14:textId="77777777" w:rsidR="00042108" w:rsidRPr="00BA213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452D032E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0A6CBFA9" w14:textId="77777777" w:rsidTr="006874E7">
        <w:trPr>
          <w:cantSplit/>
          <w:trHeight w:val="15276"/>
        </w:trPr>
        <w:tc>
          <w:tcPr>
            <w:tcW w:w="10632" w:type="dxa"/>
            <w:gridSpan w:val="7"/>
          </w:tcPr>
          <w:p w14:paraId="6ADFD3AD" w14:textId="77777777" w:rsidR="004056A8" w:rsidRDefault="004056A8" w:rsidP="004056A8">
            <w:pPr>
              <w:ind w:right="-108"/>
              <w:rPr>
                <w:sz w:val="28"/>
                <w:szCs w:val="28"/>
              </w:rPr>
            </w:pPr>
          </w:p>
          <w:p w14:paraId="27C87721" w14:textId="77777777" w:rsidR="00042108" w:rsidRPr="00C047CB" w:rsidRDefault="00042108" w:rsidP="00C047CB">
            <w:pPr>
              <w:ind w:left="283" w:right="-108"/>
              <w:jc w:val="center"/>
              <w:rPr>
                <w:b/>
                <w:sz w:val="28"/>
                <w:szCs w:val="28"/>
              </w:rPr>
            </w:pPr>
            <w:r w:rsidRPr="00C047CB">
              <w:rPr>
                <w:b/>
                <w:sz w:val="28"/>
                <w:szCs w:val="28"/>
              </w:rPr>
              <w:t>2.4 Витрати газу на потреби теплопостачання</w:t>
            </w:r>
          </w:p>
          <w:p w14:paraId="508EFA63" w14:textId="77777777" w:rsidR="00042108" w:rsidRPr="00C047CB" w:rsidRDefault="00042108" w:rsidP="00C047CB">
            <w:pPr>
              <w:ind w:left="283" w:right="-108" w:firstLine="568"/>
              <w:rPr>
                <w:b/>
                <w:sz w:val="28"/>
                <w:szCs w:val="28"/>
              </w:rPr>
            </w:pPr>
          </w:p>
          <w:p w14:paraId="009194CE" w14:textId="77777777" w:rsidR="00F96893" w:rsidRPr="00B6608C" w:rsidRDefault="00F96893" w:rsidP="00F96893">
            <w:pPr>
              <w:ind w:firstLine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266"/>
              <w:tblOverlap w:val="never"/>
              <w:tblW w:w="961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"/>
              <w:gridCol w:w="1175"/>
              <w:gridCol w:w="1419"/>
              <w:gridCol w:w="1750"/>
              <w:gridCol w:w="1462"/>
              <w:gridCol w:w="1461"/>
              <w:gridCol w:w="1443"/>
            </w:tblGrid>
            <w:tr w:rsidR="00F96893" w:rsidRPr="00B6608C" w14:paraId="41AA0C70" w14:textId="77777777">
              <w:trPr>
                <w:trHeight w:val="387"/>
              </w:trPr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A9D0790" w14:textId="344A963F" w:rsidR="00F96893" w:rsidRPr="00B6608C" w:rsidRDefault="00F96893" w:rsidP="00F96893">
                  <w:pPr>
                    <w:overflowPunct w:val="0"/>
                    <w:ind w:right="-9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537F8DB" w14:textId="5B2EFA71" w:rsidR="00F96893" w:rsidRPr="00B6608C" w:rsidRDefault="00F96893" w:rsidP="00F96893">
                  <w:pPr>
                    <w:overflowPunct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F529F5B" w14:textId="60DB6142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FB84FEF" w14:textId="18A3D97D" w:rsidR="00F96893" w:rsidRPr="00B6608C" w:rsidRDefault="00F96893" w:rsidP="00F96893">
                  <w:pPr>
                    <w:overflowPunct w:val="0"/>
                    <w:ind w:right="-12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CDF508D" w14:textId="0C4D9D9A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nil"/>
                  </w:tcBorders>
                </w:tcPr>
                <w:p w14:paraId="2E220B10" w14:textId="572A495F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6B0F367B" w14:textId="27C1F6EA" w:rsidR="00F96893" w:rsidRPr="00B6608C" w:rsidRDefault="00F96893" w:rsidP="00F96893">
                  <w:pPr>
                    <w:overflowPunct w:val="0"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  <w:tr w:rsidR="00F96893" w:rsidRPr="00B6608C" w14:paraId="7734158F" w14:textId="77777777">
              <w:trPr>
                <w:trHeight w:val="1225"/>
              </w:trPr>
              <w:tc>
                <w:tcPr>
                  <w:tcW w:w="906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nil"/>
                  </w:tcBorders>
                </w:tcPr>
                <w:p w14:paraId="6695A6A1" w14:textId="77777777" w:rsidR="00F96893" w:rsidRPr="00B6608C" w:rsidRDefault="00F96893" w:rsidP="00F9689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8BF6D02" w14:textId="77777777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BF7C65" w14:textId="326095E2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5A9B152" w14:textId="691A55F5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5D0D4A43" w14:textId="3214F57C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6D42F5" w14:textId="47D0D8AB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D21DD4F" w14:textId="2C72B685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96893" w:rsidRPr="00B6608C" w14:paraId="4EF8DCC0" w14:textId="77777777">
              <w:trPr>
                <w:trHeight w:val="365"/>
              </w:trPr>
              <w:tc>
                <w:tcPr>
                  <w:tcW w:w="9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42C0470" w14:textId="4EBB6457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B30F55" w14:textId="69391A86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B601721" w14:textId="15368FD8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64325D" w14:textId="6A13D09A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EED10C5" w14:textId="526AE659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A9407C" w14:textId="720F5CE0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1BDCF8" w14:textId="3E62DEEF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96893" w:rsidRPr="00B6608C" w14:paraId="7DC95944" w14:textId="77777777">
              <w:trPr>
                <w:trHeight w:val="284"/>
              </w:trPr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3C39969B" w14:textId="77777777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 w:rsidRPr="00B6608C">
                    <w:rPr>
                      <w:sz w:val="28"/>
                      <w:szCs w:val="28"/>
                    </w:rPr>
                    <w:t>І</w:t>
                  </w:r>
                </w:p>
              </w:tc>
              <w:tc>
                <w:tcPr>
                  <w:tcW w:w="11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537E85" w14:textId="77777777" w:rsidR="00F96893" w:rsidRPr="00B6608C" w:rsidRDefault="00AC4E74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442</w:t>
                  </w: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6296F5D" w14:textId="77777777" w:rsidR="00F96893" w:rsidRPr="00B6608C" w:rsidRDefault="00AC4E74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7950</w:t>
                  </w:r>
                </w:p>
              </w:tc>
              <w:tc>
                <w:tcPr>
                  <w:tcW w:w="17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A1FB5A" w14:textId="77777777" w:rsidR="00F96893" w:rsidRPr="00B6608C" w:rsidRDefault="00FC2A57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167,5</w:t>
                  </w:r>
                </w:p>
              </w:tc>
              <w:tc>
                <w:tcPr>
                  <w:tcW w:w="146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734B138" w14:textId="77777777" w:rsidR="00F96893" w:rsidRPr="00B6608C" w:rsidRDefault="00F96893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 w:rsidRPr="00B6608C">
                    <w:rPr>
                      <w:sz w:val="28"/>
                      <w:szCs w:val="28"/>
                    </w:rPr>
                    <w:t>2</w:t>
                  </w:r>
                  <w:r w:rsidR="00FC2A57">
                    <w:rPr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1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F7F32" w14:textId="77777777" w:rsidR="00F96893" w:rsidRPr="00B6608C" w:rsidRDefault="00AC4E74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302,4</w:t>
                  </w:r>
                </w:p>
              </w:tc>
              <w:tc>
                <w:tcPr>
                  <w:tcW w:w="144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53F7070" w14:textId="77777777" w:rsidR="00F96893" w:rsidRPr="00B6608C" w:rsidRDefault="002D5A71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</w:t>
                  </w:r>
                  <w:r w:rsidR="00AC4E74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0728B14" w14:textId="77777777" w:rsidR="00F96893" w:rsidRDefault="00F96893" w:rsidP="00F96893">
            <w:pPr>
              <w:ind w:firstLine="360"/>
              <w:rPr>
                <w:sz w:val="28"/>
                <w:szCs w:val="28"/>
              </w:rPr>
            </w:pPr>
          </w:p>
          <w:p w14:paraId="354E3E08" w14:textId="77777777" w:rsidR="00C0490F" w:rsidRPr="00B6608C" w:rsidRDefault="00C0490F" w:rsidP="00F96893">
            <w:pPr>
              <w:ind w:firstLine="360"/>
              <w:rPr>
                <w:sz w:val="28"/>
                <w:szCs w:val="28"/>
              </w:rPr>
            </w:pPr>
          </w:p>
          <w:p w14:paraId="4C3A9B6C" w14:textId="25B79665" w:rsidR="00F96893" w:rsidRPr="00B6608C" w:rsidRDefault="00561669" w:rsidP="00014EE4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9504" behindDoc="0" locked="0" layoutInCell="1" allowOverlap="1" wp14:anchorId="354EDBB4" wp14:editId="0186289B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5715</wp:posOffset>
                  </wp:positionV>
                  <wp:extent cx="6221730" cy="5642610"/>
                  <wp:effectExtent l="0" t="0" r="0" b="0"/>
                  <wp:wrapThrough wrapText="bothSides">
                    <wp:wrapPolygon edited="0">
                      <wp:start x="0" y="0"/>
                      <wp:lineTo x="0" y="21512"/>
                      <wp:lineTo x="21560" y="21512"/>
                      <wp:lineTo x="21560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1730" cy="564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696C4D" w14:textId="77777777" w:rsidR="00042108" w:rsidRPr="00A957F3" w:rsidRDefault="00042108" w:rsidP="00042108">
            <w:pPr>
              <w:ind w:left="176" w:right="-108" w:firstLine="284"/>
              <w:rPr>
                <w:sz w:val="28"/>
                <w:szCs w:val="28"/>
              </w:rPr>
            </w:pPr>
          </w:p>
        </w:tc>
      </w:tr>
      <w:tr w:rsidR="00042108" w14:paraId="54BC4650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9016946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3062B9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94800D6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3A550356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A6DBBCD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0ECAA535" w14:textId="3BBA558D" w:rsidR="00042108" w:rsidRPr="00014EE4" w:rsidRDefault="00042108" w:rsidP="00C047CB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308DCA" w14:textId="079A0B90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770A8E54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55E25349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A20AC2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1839C40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10E330B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8C90722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532390E5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67A909D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59B30AE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6B032EAA" w14:textId="6F56265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221D3A" w14:textId="1DEEDB0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BC82272" w14:textId="625625A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E4A4E" w14:textId="603EBFEF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D5527A" w14:textId="7670CB9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33C9D861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17ED4B5" w14:textId="77777777" w:rsidR="00042108" w:rsidRPr="00BA213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44B72ADF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1D39C5FC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1F481C1" w14:textId="665E37D9" w:rsidR="00042108" w:rsidRDefault="00561669" w:rsidP="00042108">
            <w:pPr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3120" behindDoc="0" locked="0" layoutInCell="1" allowOverlap="1" wp14:anchorId="68C2FFE7" wp14:editId="6706B30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198755</wp:posOffset>
                  </wp:positionV>
                  <wp:extent cx="5990590" cy="4715510"/>
                  <wp:effectExtent l="0" t="0" r="0" b="0"/>
                  <wp:wrapThrough wrapText="bothSides">
                    <wp:wrapPolygon edited="0">
                      <wp:start x="0" y="0"/>
                      <wp:lineTo x="0" y="21553"/>
                      <wp:lineTo x="21499" y="21553"/>
                      <wp:lineTo x="21499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590" cy="471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E5CC11" w14:textId="128A8007" w:rsidR="00042108" w:rsidRDefault="00042108" w:rsidP="00014EE4">
            <w:pPr>
              <w:tabs>
                <w:tab w:val="num" w:pos="-1440"/>
              </w:tabs>
              <w:ind w:left="567" w:right="284" w:firstLine="360"/>
              <w:rPr>
                <w:sz w:val="28"/>
                <w:szCs w:val="28"/>
              </w:rPr>
            </w:pPr>
          </w:p>
          <w:p w14:paraId="3F9321B2" w14:textId="77777777" w:rsidR="00042108" w:rsidRDefault="00042108" w:rsidP="00042108">
            <w:pPr>
              <w:tabs>
                <w:tab w:val="num" w:pos="-1440"/>
              </w:tabs>
              <w:ind w:firstLine="360"/>
              <w:rPr>
                <w:b/>
                <w:sz w:val="28"/>
                <w:szCs w:val="28"/>
              </w:rPr>
            </w:pPr>
          </w:p>
          <w:p w14:paraId="0A80812F" w14:textId="77777777" w:rsidR="00042108" w:rsidRPr="00293A12" w:rsidRDefault="00042108" w:rsidP="00042108">
            <w:pPr>
              <w:tabs>
                <w:tab w:val="num" w:pos="-1440"/>
              </w:tabs>
              <w:ind w:firstLine="360"/>
              <w:rPr>
                <w:b/>
                <w:sz w:val="28"/>
                <w:szCs w:val="28"/>
              </w:rPr>
            </w:pPr>
          </w:p>
          <w:tbl>
            <w:tblPr>
              <w:tblW w:w="9492" w:type="dxa"/>
              <w:tblInd w:w="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3"/>
              <w:gridCol w:w="1734"/>
              <w:gridCol w:w="1786"/>
              <w:gridCol w:w="2360"/>
              <w:gridCol w:w="1659"/>
            </w:tblGrid>
            <w:tr w:rsidR="00DE3A11" w:rsidRPr="005C2A87" w14:paraId="31C12943" w14:textId="77777777" w:rsidTr="00D34D33">
              <w:trPr>
                <w:gridAfter w:val="1"/>
                <w:wAfter w:w="1659" w:type="dxa"/>
                <w:cantSplit/>
                <w:trHeight w:val="299"/>
              </w:trPr>
              <w:tc>
                <w:tcPr>
                  <w:tcW w:w="1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8A18A" w14:textId="476DCFF5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A378D" w14:textId="34D41671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1DEFB" w14:textId="62716F9F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43D51" w14:textId="12D076FC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435BEAEF" w14:textId="77777777" w:rsidTr="00D34D33">
              <w:trPr>
                <w:cantSplit/>
                <w:trHeight w:val="137"/>
              </w:trPr>
              <w:tc>
                <w:tcPr>
                  <w:tcW w:w="1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8CB33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857E5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0A309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B8EF9" w14:textId="6E4016A8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8C64A" w14:textId="5ACFBADA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6515717D" w14:textId="77777777" w:rsidTr="00D34D33">
              <w:trPr>
                <w:trHeight w:val="299"/>
              </w:trPr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0BBCD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6D4F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B2E44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B3E1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39C07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E3A11" w:rsidRPr="00B6608C" w14:paraId="257708A0" w14:textId="77777777" w:rsidTr="00D34D33">
              <w:trPr>
                <w:trHeight w:val="334"/>
              </w:trPr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A40D" w14:textId="03C024A9" w:rsidR="00DE3A11" w:rsidRPr="005C2A87" w:rsidRDefault="00A95C2E" w:rsidP="00A67B8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Свиноферма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53FD2" w14:textId="77777777" w:rsidR="00DE3A11" w:rsidRPr="005C2A87" w:rsidRDefault="00DE3A11" w:rsidP="00A67B8F">
                  <w:pPr>
                    <w:rPr>
                      <w:sz w:val="28"/>
                      <w:szCs w:val="28"/>
                    </w:rPr>
                  </w:pPr>
                </w:p>
                <w:p w14:paraId="40DE1E81" w14:textId="77777777" w:rsidR="00DE3A11" w:rsidRPr="005C2A87" w:rsidRDefault="00A67B8F" w:rsidP="00294FC1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0,</w:t>
                  </w:r>
                  <w:r w:rsidR="00D34D33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02B9" w14:textId="77777777" w:rsidR="00DE3A11" w:rsidRPr="00C44056" w:rsidRDefault="00DE3A11" w:rsidP="00A67B8F">
                  <w:pPr>
                    <w:rPr>
                      <w:sz w:val="28"/>
                      <w:szCs w:val="28"/>
                    </w:rPr>
                  </w:pPr>
                </w:p>
                <w:p w14:paraId="06862E1B" w14:textId="77777777" w:rsidR="00DE3A11" w:rsidRPr="00C44056" w:rsidRDefault="00A67B8F" w:rsidP="00294FC1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1/</w:t>
                  </w:r>
                  <w:r w:rsidR="00C44056" w:rsidRPr="00C44056">
                    <w:rPr>
                      <w:sz w:val="28"/>
                      <w:szCs w:val="28"/>
                    </w:rPr>
                    <w:t>5</w:t>
                  </w:r>
                  <w:r w:rsidR="00D34D33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100A3D" w:rsidRPr="00C44056">
                    <w:rPr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6C71" w14:textId="77777777" w:rsidR="00D34D33" w:rsidRDefault="00D34D33" w:rsidP="00C576E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C841273" w14:textId="77777777" w:rsidR="00DE3A11" w:rsidRPr="00C44056" w:rsidRDefault="00D34D33" w:rsidP="00C576E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136,1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B918" w14:textId="77777777" w:rsidR="00D34D33" w:rsidRDefault="00D34D33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2FD962D" w14:textId="77777777" w:rsidR="00C44056" w:rsidRPr="00C44056" w:rsidRDefault="00D34D33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0,74</w:t>
                  </w:r>
                </w:p>
              </w:tc>
            </w:tr>
            <w:tr w:rsidR="00DE3A11" w:rsidRPr="00B6608C" w14:paraId="57BF56FA" w14:textId="77777777" w:rsidTr="00D34D33">
              <w:trPr>
                <w:trHeight w:val="459"/>
              </w:trPr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B884" w14:textId="6E74D7ED" w:rsidR="00DE3A11" w:rsidRPr="005C2A87" w:rsidRDefault="00A95C2E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СТО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D8A5A" w14:textId="77777777" w:rsidR="00DE3A11" w:rsidRPr="005C2A87" w:rsidRDefault="000A653A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0,</w:t>
                  </w:r>
                  <w:r w:rsidR="00D34D3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175D6" w14:textId="77777777" w:rsidR="00DE3A11" w:rsidRPr="00C44056" w:rsidRDefault="00DE3A11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1/</w:t>
                  </w:r>
                  <w:r w:rsidR="00DB5424">
                    <w:rPr>
                      <w:sz w:val="28"/>
                      <w:szCs w:val="28"/>
                      <w:lang w:val="ru-RU"/>
                    </w:rPr>
                    <w:t>57</w:t>
                  </w:r>
                  <w:r w:rsidR="00C44056" w:rsidRPr="00C44056">
                    <w:rPr>
                      <w:sz w:val="28"/>
                      <w:szCs w:val="28"/>
                      <w:lang w:val="ru-RU"/>
                    </w:rPr>
                    <w:t>00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27619" w14:textId="77777777" w:rsidR="00DE3A11" w:rsidRPr="00C44056" w:rsidRDefault="00D34D33" w:rsidP="00C576E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75,6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97161" w14:textId="77777777" w:rsidR="00C44056" w:rsidRPr="00C44056" w:rsidRDefault="00D34D33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0,43</w:t>
                  </w:r>
                </w:p>
              </w:tc>
            </w:tr>
          </w:tbl>
          <w:p w14:paraId="24B741CF" w14:textId="77777777" w:rsidR="00042108" w:rsidRPr="005B476D" w:rsidRDefault="00042108" w:rsidP="00042108">
            <w:pPr>
              <w:tabs>
                <w:tab w:val="num" w:pos="-1440"/>
              </w:tabs>
              <w:ind w:firstLine="601"/>
              <w:jc w:val="both"/>
              <w:rPr>
                <w:sz w:val="28"/>
                <w:szCs w:val="28"/>
              </w:rPr>
            </w:pPr>
          </w:p>
          <w:p w14:paraId="25646ABB" w14:textId="77777777" w:rsidR="005C2A87" w:rsidRDefault="00DE3A11" w:rsidP="005C2A87">
            <w:pPr>
              <w:ind w:left="283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Сумарні витрати природного газу складають:</w:t>
            </w:r>
          </w:p>
          <w:p w14:paraId="185F5B2F" w14:textId="77777777" w:rsidR="00042108" w:rsidRPr="00C418A2" w:rsidRDefault="00FC15B1" w:rsidP="005C2A87">
            <w:pPr>
              <w:ind w:left="283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годинна –</w:t>
            </w:r>
            <w:r w:rsidR="00D34D33">
              <w:rPr>
                <w:sz w:val="28"/>
                <w:szCs w:val="28"/>
                <w:lang w:val="ru-RU"/>
              </w:rPr>
              <w:t>332,7</w:t>
            </w:r>
            <w:r w:rsidR="00294FC1">
              <w:rPr>
                <w:sz w:val="28"/>
                <w:szCs w:val="28"/>
              </w:rPr>
              <w:t xml:space="preserve"> </w:t>
            </w:r>
            <w:r w:rsidR="00DE3A11" w:rsidRPr="00B6608C">
              <w:rPr>
                <w:sz w:val="28"/>
                <w:szCs w:val="28"/>
              </w:rPr>
              <w:t>м</w:t>
            </w:r>
            <w:r w:rsidR="00DE3A11" w:rsidRPr="00B6608C">
              <w:rPr>
                <w:sz w:val="28"/>
                <w:szCs w:val="28"/>
                <w:vertAlign w:val="superscript"/>
              </w:rPr>
              <w:t>3</w:t>
            </w:r>
            <w:r w:rsidR="00DE3A11" w:rsidRPr="00B6608C">
              <w:rPr>
                <w:sz w:val="28"/>
                <w:szCs w:val="28"/>
              </w:rPr>
              <w:t xml:space="preserve">/год; річна – </w:t>
            </w:r>
            <w:r w:rsidR="00D34D33">
              <w:rPr>
                <w:sz w:val="28"/>
                <w:szCs w:val="28"/>
                <w:lang w:val="ru-RU"/>
              </w:rPr>
              <w:t>1,88</w:t>
            </w:r>
            <w:r w:rsidR="00DE3A11" w:rsidRPr="00B6608C">
              <w:rPr>
                <w:sz w:val="28"/>
                <w:szCs w:val="28"/>
              </w:rPr>
              <w:t xml:space="preserve"> млн. м</w:t>
            </w:r>
            <w:r w:rsidR="00DE3A11" w:rsidRPr="00B6608C">
              <w:rPr>
                <w:sz w:val="28"/>
                <w:szCs w:val="28"/>
                <w:vertAlign w:val="superscript"/>
              </w:rPr>
              <w:t>3</w:t>
            </w:r>
            <w:r w:rsidR="00DE3A11" w:rsidRPr="00B6608C">
              <w:rPr>
                <w:sz w:val="28"/>
                <w:szCs w:val="28"/>
              </w:rPr>
              <w:t>/рік.</w:t>
            </w:r>
          </w:p>
        </w:tc>
      </w:tr>
      <w:tr w:rsidR="00042108" w14:paraId="0132588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C6D18F5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6342A1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AFFC2E0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0E3E18B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15066FD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148BDB6B" w14:textId="0C6F1574" w:rsidR="00042108" w:rsidRPr="00014EE4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6D53BD" w14:textId="4B621291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72FD47D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37ABE83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EB530D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CDDE62E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7D46615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A5D0AD9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E75EACB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BD3DEC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504549B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79BA23C0" w14:textId="570A90C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FA675F" w14:textId="4CCD88D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55C93A2" w14:textId="2BEA0BA5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88BE4" w14:textId="5BCEE9B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3B5BBA" w14:textId="1C96AF4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5E3AEDB9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15BEB57D" w14:textId="77777777" w:rsidR="00042108" w:rsidRPr="00F51786" w:rsidRDefault="00042108" w:rsidP="00042108">
            <w:pPr>
              <w:ind w:right="-675"/>
              <w:rPr>
                <w:b/>
                <w:sz w:val="40"/>
                <w:lang w:val="ru-RU"/>
              </w:rPr>
            </w:pPr>
          </w:p>
        </w:tc>
      </w:tr>
    </w:tbl>
    <w:p w14:paraId="0D2A9C86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56878913" w14:textId="77777777">
        <w:trPr>
          <w:cantSplit/>
          <w:trHeight w:val="15275"/>
        </w:trPr>
        <w:tc>
          <w:tcPr>
            <w:tcW w:w="10632" w:type="dxa"/>
            <w:gridSpan w:val="7"/>
            <w:tcBorders>
              <w:right w:val="single" w:sz="12" w:space="0" w:color="auto"/>
            </w:tcBorders>
          </w:tcPr>
          <w:p w14:paraId="36C37162" w14:textId="77777777" w:rsidR="00042108" w:rsidRPr="00016D8C" w:rsidRDefault="00042108" w:rsidP="00042108">
            <w:pPr>
              <w:tabs>
                <w:tab w:val="left" w:pos="34"/>
              </w:tabs>
              <w:ind w:left="-108" w:right="-108"/>
              <w:rPr>
                <w:sz w:val="28"/>
                <w:szCs w:val="28"/>
                <w:lang w:val="ru-RU"/>
              </w:rPr>
            </w:pPr>
          </w:p>
          <w:p w14:paraId="72399434" w14:textId="77777777" w:rsidR="00FD560C" w:rsidRDefault="00FD560C" w:rsidP="00FD560C">
            <w:pPr>
              <w:ind w:left="-108" w:right="-108" w:firstLine="709"/>
              <w:jc w:val="center"/>
              <w:rPr>
                <w:b/>
                <w:sz w:val="28"/>
                <w:szCs w:val="28"/>
              </w:rPr>
            </w:pPr>
            <w:r w:rsidRPr="005C1953">
              <w:rPr>
                <w:b/>
                <w:sz w:val="28"/>
                <w:szCs w:val="28"/>
              </w:rPr>
              <w:t>2.2.5 Розрахункові витрати</w:t>
            </w:r>
          </w:p>
          <w:p w14:paraId="23B6FA54" w14:textId="77777777" w:rsidR="00042108" w:rsidRDefault="00042108" w:rsidP="00042108">
            <w:pPr>
              <w:ind w:left="-108" w:right="-108" w:firstLine="709"/>
              <w:rPr>
                <w:b/>
                <w:sz w:val="28"/>
                <w:szCs w:val="28"/>
              </w:rPr>
            </w:pPr>
          </w:p>
          <w:p w14:paraId="188459E2" w14:textId="77777777" w:rsidR="00561669" w:rsidRDefault="00561669" w:rsidP="00561669">
            <w:pPr>
              <w:pStyle w:val="3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Зведена таблиця розрахункових витрат газу</w:t>
            </w:r>
          </w:p>
          <w:p w14:paraId="2878E861" w14:textId="77777777" w:rsidR="00561669" w:rsidRDefault="00561669" w:rsidP="00561669">
            <w:pPr>
              <w:pStyle w:val="a8"/>
            </w:pPr>
            <w:r w:rsidRPr="00561669">
              <w:rPr>
                <w:lang w:val="uk-UA"/>
              </w:rPr>
              <w:t xml:space="preserve">Для забезпечення правильного проектування газопостачання населеного пункту та визначення параметрів газових мереж, складається зведена таблиця витрат газу, враховуючи різні категорії споживачів. </w:t>
            </w:r>
            <w:r>
              <w:t xml:space="preserve">Це дозволяє отримати загальну картину навантаження на мережу середнього тиску та коректно розподілити витрати газу між </w:t>
            </w:r>
            <w:proofErr w:type="gramStart"/>
            <w:r>
              <w:t>р</w:t>
            </w:r>
            <w:proofErr w:type="gramEnd"/>
            <w:r>
              <w:t>ізними об'єктами споживання.</w:t>
            </w:r>
          </w:p>
          <w:p w14:paraId="4176AACB" w14:textId="77777777" w:rsidR="00042108" w:rsidRPr="00561669" w:rsidRDefault="00042108" w:rsidP="005C2A87">
            <w:pPr>
              <w:ind w:left="283" w:firstLine="460"/>
              <w:jc w:val="both"/>
              <w:rPr>
                <w:sz w:val="28"/>
                <w:szCs w:val="28"/>
                <w:lang w:val="ru-RU"/>
              </w:rPr>
            </w:pPr>
          </w:p>
          <w:p w14:paraId="008316E0" w14:textId="6BC43521" w:rsidR="00042108" w:rsidRDefault="00042108" w:rsidP="00DE3A11">
            <w:pPr>
              <w:ind w:firstLine="460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5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6"/>
              <w:gridCol w:w="1727"/>
              <w:gridCol w:w="1515"/>
              <w:gridCol w:w="1622"/>
            </w:tblGrid>
            <w:tr w:rsidR="00DE3A11" w:rsidRPr="00B6608C" w14:paraId="0F802485" w14:textId="77777777">
              <w:trPr>
                <w:cantSplit/>
              </w:trPr>
              <w:tc>
                <w:tcPr>
                  <w:tcW w:w="4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59CED" w14:textId="77777777" w:rsidR="00DE3A11" w:rsidRPr="005C2A87" w:rsidRDefault="00DE3A11" w:rsidP="0056166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21E52" w14:textId="42C71D84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1EAAE" w14:textId="51339425" w:rsidR="00DE3A11" w:rsidRPr="005C2A87" w:rsidRDefault="00DE3A11" w:rsidP="00C576E2">
                  <w:pPr>
                    <w:ind w:left="-288"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50C92" w14:textId="329675D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6E65B017" w14:textId="77777777">
              <w:trPr>
                <w:trHeight w:val="163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AFDF" w14:textId="7C60B2A2" w:rsidR="00DE3A11" w:rsidRPr="005C2A87" w:rsidRDefault="00DE3A11" w:rsidP="00C576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8E8A2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17AE5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4A0B2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712D5" w:rsidRPr="00B6608C" w14:paraId="0D724CD0" w14:textId="77777777">
              <w:trPr>
                <w:trHeight w:val="896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02A7D6" w14:textId="77777777" w:rsidR="002712D5" w:rsidRPr="005C2A87" w:rsidRDefault="002712D5" w:rsidP="00C576E2">
                  <w:pPr>
                    <w:ind w:left="-205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1ED8E7E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18031C4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E021CAD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20,69</w:t>
                  </w:r>
                </w:p>
                <w:p w14:paraId="0212BE9E" w14:textId="77777777" w:rsidR="002712D5" w:rsidRPr="005C2A87" w:rsidRDefault="002712D5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27557E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  <w:p w14:paraId="14078F0E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  <w:p w14:paraId="0107D31F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  <w:p w14:paraId="243B073B" w14:textId="77777777" w:rsidR="002712D5" w:rsidRPr="005C2A87" w:rsidRDefault="002712D5" w:rsidP="00C576E2">
                  <w:pPr>
                    <w:ind w:right="-216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7913A68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97A49D5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36F72B8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20,69</w:t>
                  </w:r>
                </w:p>
                <w:p w14:paraId="3590C214" w14:textId="77777777" w:rsidR="002712D5" w:rsidRPr="005C2A87" w:rsidRDefault="002712D5" w:rsidP="002712D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712D5" w:rsidRPr="00B6608C" w14:paraId="494D2EC0" w14:textId="77777777">
              <w:trPr>
                <w:trHeight w:val="340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98F57" w14:textId="24B1DAE1" w:rsidR="002712D5" w:rsidRPr="005C2A87" w:rsidRDefault="002712D5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CFD42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CA22C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6399D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12D5" w:rsidRPr="00B6608C" w14:paraId="78A89151" w14:textId="77777777" w:rsidTr="002712D5">
              <w:trPr>
                <w:trHeight w:val="352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7591D" w14:textId="56269E1D" w:rsidR="002712D5" w:rsidRPr="005C2A87" w:rsidRDefault="002712D5" w:rsidP="002712D5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26D74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7,04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DAC4B" w14:textId="77777777" w:rsidR="002712D5" w:rsidRPr="005C2A87" w:rsidRDefault="002712D5" w:rsidP="002712D5">
                  <w:pPr>
                    <w:ind w:right="-216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79915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7,04</w:t>
                  </w:r>
                </w:p>
              </w:tc>
            </w:tr>
            <w:tr w:rsidR="002712D5" w:rsidRPr="00B6608C" w14:paraId="4D84F7EB" w14:textId="77777777" w:rsidTr="001B609B">
              <w:trPr>
                <w:trHeight w:val="519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BD6B2" w14:textId="228C971A" w:rsidR="002712D5" w:rsidRPr="005C2A87" w:rsidRDefault="002712D5" w:rsidP="002712D5">
                  <w:pPr>
                    <w:ind w:left="-205" w:right="-28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857B0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8B980" w14:textId="77777777" w:rsidR="002712D5" w:rsidRPr="005C2A87" w:rsidRDefault="002712D5" w:rsidP="002712D5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1570A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1,04</w:t>
                  </w:r>
                </w:p>
              </w:tc>
            </w:tr>
            <w:tr w:rsidR="002712D5" w:rsidRPr="00B6608C" w14:paraId="2C53D6E1" w14:textId="77777777" w:rsidTr="001B609B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127D1AF" w14:textId="77777777" w:rsidR="002712D5" w:rsidRPr="005C2A87" w:rsidRDefault="002712D5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FA3DBD8" w14:textId="77777777" w:rsidR="002712D5" w:rsidRPr="005C2A87" w:rsidRDefault="002712D5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35F34A" w14:textId="77777777" w:rsidR="002712D5" w:rsidRPr="005C2A87" w:rsidRDefault="002712D5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352FF" w14:textId="77777777" w:rsidR="002712D5" w:rsidRPr="005C2A87" w:rsidRDefault="002712D5" w:rsidP="002712D5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12D5" w:rsidRPr="00B6608C" w14:paraId="612E4470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75234" w14:textId="068D8EC0" w:rsidR="002712D5" w:rsidRPr="005C2A87" w:rsidRDefault="002712D5" w:rsidP="00C576E2">
                  <w:pPr>
                    <w:ind w:left="-20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94DE9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EC640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86096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712D5" w:rsidRPr="00B6608C" w14:paraId="38390495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476BF" w14:textId="7FAA081B" w:rsidR="002712D5" w:rsidRPr="005C2A87" w:rsidRDefault="002712D5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C531C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D04DB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01B6D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12D5" w:rsidRPr="00B6608C" w14:paraId="44219B10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95C0" w14:textId="3905E207" w:rsidR="002712D5" w:rsidRPr="005C2A87" w:rsidRDefault="002712D5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AEDD8" w14:textId="77777777" w:rsidR="002712D5" w:rsidRPr="005C2A87" w:rsidRDefault="002712D5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302,4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3647C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2F444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302,4</w:t>
                  </w:r>
                </w:p>
              </w:tc>
            </w:tr>
            <w:tr w:rsidR="002712D5" w:rsidRPr="00B6608C" w14:paraId="1256AC05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67DCB" w14:textId="31BD07E0" w:rsidR="002712D5" w:rsidRPr="005C2A87" w:rsidRDefault="002712D5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4AB71" w14:textId="77777777" w:rsidR="002712D5" w:rsidRPr="005C2A87" w:rsidRDefault="002712D5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1C79A" w14:textId="77777777" w:rsidR="002712D5" w:rsidRPr="005C2A87" w:rsidRDefault="002712D5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2FF3E" w14:textId="77777777" w:rsidR="002712D5" w:rsidRPr="005C2A87" w:rsidRDefault="002712D5" w:rsidP="002712D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12D5" w:rsidRPr="00B6608C" w14:paraId="6965B388" w14:textId="77777777" w:rsidTr="00C44056">
              <w:trPr>
                <w:trHeight w:val="321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1F2AB" w14:textId="3BE3F457" w:rsidR="002712D5" w:rsidRPr="005C2A87" w:rsidRDefault="002712D5" w:rsidP="002712D5">
                  <w:pPr>
                    <w:ind w:left="-20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73C1A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25,68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96AD7" w14:textId="77777777" w:rsidR="002712D5" w:rsidRPr="005C2A87" w:rsidRDefault="002712D5" w:rsidP="002712D5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49930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25,68</w:t>
                  </w:r>
                </w:p>
              </w:tc>
            </w:tr>
            <w:tr w:rsidR="002712D5" w:rsidRPr="00B6608C" w14:paraId="149D797A" w14:textId="77777777" w:rsidTr="00C44056">
              <w:trPr>
                <w:trHeight w:val="293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5543A" w14:textId="332190E3" w:rsidR="002712D5" w:rsidRPr="005C2A87" w:rsidRDefault="002712D5" w:rsidP="002712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D1D85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25940" w14:textId="77777777" w:rsidR="002712D5" w:rsidRPr="005C2A87" w:rsidRDefault="002712D5" w:rsidP="002712D5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6AF3D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0,34</w:t>
                  </w:r>
                </w:p>
              </w:tc>
            </w:tr>
            <w:tr w:rsidR="002712D5" w:rsidRPr="00B6608C" w14:paraId="588F8B46" w14:textId="77777777" w:rsidTr="00C44056">
              <w:trPr>
                <w:trHeight w:val="340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E747" w14:textId="29C021CB" w:rsidR="002712D5" w:rsidRPr="005C2A87" w:rsidRDefault="002712D5" w:rsidP="002712D5">
                  <w:pPr>
                    <w:ind w:left="-20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A8435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4,45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B102" w14:textId="77777777" w:rsidR="002712D5" w:rsidRPr="005C2A87" w:rsidRDefault="002712D5" w:rsidP="002712D5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65B4" w14:textId="77777777" w:rsidR="002712D5" w:rsidRPr="00763EEC" w:rsidRDefault="002712D5" w:rsidP="002712D5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4,45</w:t>
                  </w:r>
                </w:p>
              </w:tc>
            </w:tr>
            <w:tr w:rsidR="00DE3A11" w:rsidRPr="00B6608C" w14:paraId="2FFB44D5" w14:textId="77777777">
              <w:trPr>
                <w:trHeight w:val="480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ED0F4" w14:textId="4ADD2D9B" w:rsidR="00DE3A11" w:rsidRPr="005C2A87" w:rsidRDefault="00DE3A11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2CFEC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F5BD0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2148D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12D5" w:rsidRPr="00B6608C" w14:paraId="7DB94CF2" w14:textId="77777777" w:rsidTr="00C44056">
              <w:trPr>
                <w:trHeight w:val="321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C7086" w14:textId="222B6A61" w:rsidR="002712D5" w:rsidRPr="005C2A87" w:rsidRDefault="002712D5" w:rsidP="002712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5BA05" w14:textId="77777777" w:rsidR="002712D5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77E1687" w14:textId="77777777" w:rsidR="002712D5" w:rsidRPr="00C44056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136,1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022C" w14:textId="77777777" w:rsidR="002712D5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EE7369C" w14:textId="77777777" w:rsidR="002712D5" w:rsidRPr="00C44056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136,1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6FCB4" w14:textId="77777777" w:rsidR="002712D5" w:rsidRPr="005C2A87" w:rsidRDefault="002712D5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2712D5" w:rsidRPr="00B6608C" w14:paraId="5CFC0FF6" w14:textId="77777777" w:rsidTr="00C44056">
              <w:trPr>
                <w:trHeight w:val="257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CBA9" w14:textId="769CC142" w:rsidR="002712D5" w:rsidRPr="005C2A87" w:rsidRDefault="002712D5" w:rsidP="002712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6F408" w14:textId="77777777" w:rsidR="002712D5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A1C7E05" w14:textId="77777777" w:rsidR="002712D5" w:rsidRPr="00C44056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75,6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B589C" w14:textId="77777777" w:rsidR="002712D5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E235953" w14:textId="77777777" w:rsidR="002712D5" w:rsidRPr="00C44056" w:rsidRDefault="002712D5" w:rsidP="002712D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75,6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69A58" w14:textId="77777777" w:rsidR="002712D5" w:rsidRPr="005C2A87" w:rsidRDefault="002712D5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DE3A11" w:rsidRPr="007F5605" w14:paraId="368D07C1" w14:textId="77777777">
              <w:tblPrEx>
                <w:tblLook w:val="0000" w:firstRow="0" w:lastRow="0" w:firstColumn="0" w:lastColumn="0" w:noHBand="0" w:noVBand="0"/>
              </w:tblPrEx>
              <w:trPr>
                <w:trHeight w:val="421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F9664" w14:textId="76AEFFC1" w:rsidR="00DE3A11" w:rsidRPr="007F5605" w:rsidRDefault="00DE3A11" w:rsidP="00C576E2">
                  <w:pPr>
                    <w:suppressAutoHyphens/>
                    <w:ind w:firstLine="36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9579E" w14:textId="77777777" w:rsidR="00DE3A11" w:rsidRPr="007F5605" w:rsidRDefault="00DE3A11" w:rsidP="00C576E2">
                  <w:pPr>
                    <w:rPr>
                      <w:sz w:val="28"/>
                      <w:szCs w:val="28"/>
                    </w:rPr>
                  </w:pPr>
                </w:p>
                <w:p w14:paraId="7DC30157" w14:textId="77777777" w:rsidR="00DE3A11" w:rsidRPr="007F5605" w:rsidRDefault="00DE3A11" w:rsidP="00294FC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F5605">
                    <w:rPr>
                      <w:sz w:val="28"/>
                      <w:szCs w:val="28"/>
                    </w:rPr>
                    <w:t>∑=</w:t>
                  </w:r>
                  <w:r w:rsidR="00DB5424">
                    <w:rPr>
                      <w:sz w:val="28"/>
                      <w:szCs w:val="28"/>
                      <w:lang w:val="ru-RU"/>
                    </w:rPr>
                    <w:t>6</w:t>
                  </w:r>
                  <w:r w:rsidR="002712D5">
                    <w:rPr>
                      <w:sz w:val="28"/>
                      <w:szCs w:val="28"/>
                      <w:lang w:val="ru-RU"/>
                    </w:rPr>
                    <w:t>94,34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7689B" w14:textId="77777777" w:rsidR="00DE3A11" w:rsidRPr="007F5605" w:rsidRDefault="00DE3A11" w:rsidP="00C576E2">
                  <w:pPr>
                    <w:rPr>
                      <w:sz w:val="28"/>
                      <w:szCs w:val="28"/>
                    </w:rPr>
                  </w:pPr>
                </w:p>
                <w:p w14:paraId="4614E1D8" w14:textId="77777777" w:rsidR="00DE3A11" w:rsidRPr="007F5605" w:rsidRDefault="00D84BC1" w:rsidP="00294FC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F5605">
                    <w:rPr>
                      <w:sz w:val="28"/>
                      <w:szCs w:val="28"/>
                    </w:rPr>
                    <w:t>∑=</w:t>
                  </w:r>
                  <w:r w:rsidR="00E271E0">
                    <w:rPr>
                      <w:sz w:val="28"/>
                      <w:szCs w:val="28"/>
                      <w:lang w:val="ru-RU"/>
                    </w:rPr>
                    <w:t>332,7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8E5A6" w14:textId="77777777" w:rsidR="00DE3A11" w:rsidRPr="007F5605" w:rsidRDefault="00DE3A11" w:rsidP="00C576E2">
                  <w:pPr>
                    <w:rPr>
                      <w:sz w:val="28"/>
                      <w:szCs w:val="28"/>
                    </w:rPr>
                  </w:pPr>
                </w:p>
                <w:p w14:paraId="7DFEE466" w14:textId="77777777" w:rsidR="00DE3A11" w:rsidRPr="007F5605" w:rsidRDefault="00DE3A11" w:rsidP="007F56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F5605">
                    <w:rPr>
                      <w:sz w:val="28"/>
                      <w:szCs w:val="28"/>
                    </w:rPr>
                    <w:t>∑=</w:t>
                  </w:r>
                  <w:r w:rsidR="002D5A71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E271E0">
                    <w:rPr>
                      <w:sz w:val="28"/>
                      <w:szCs w:val="28"/>
                      <w:lang w:val="ru-RU"/>
                    </w:rPr>
                    <w:t>61,64</w:t>
                  </w:r>
                </w:p>
              </w:tc>
            </w:tr>
          </w:tbl>
          <w:p w14:paraId="5B6F43C3" w14:textId="77777777" w:rsidR="00DE3A11" w:rsidRPr="00B56E8D" w:rsidRDefault="00DE3A11" w:rsidP="00DE3A11">
            <w:pPr>
              <w:ind w:right="-108"/>
              <w:rPr>
                <w:sz w:val="28"/>
                <w:szCs w:val="28"/>
              </w:rPr>
            </w:pPr>
          </w:p>
        </w:tc>
      </w:tr>
      <w:tr w:rsidR="00042108" w14:paraId="421F997A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8A273B2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3D4CAD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9B380F4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667176F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BFAF4D5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158F84CB" w14:textId="2202C874" w:rsidR="00042108" w:rsidRPr="00D55EF7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DE62B80" w14:textId="41778A55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5E2E811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514FBE34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40A568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A1682C9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CA44A89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5CC4ACD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95E7CEE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8EB83DC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4859EB5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91C087B" w14:textId="0280B972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7E3373" w14:textId="1FCFD08F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B88714F" w14:textId="34CC61C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6FB5D2" w14:textId="6B624A6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9F1620" w14:textId="5FD0E15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2620A57D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4D797A69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3CA6DA66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385D45" w14:paraId="38289F83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68155AD0" w14:textId="77777777" w:rsidR="00042108" w:rsidRDefault="00042108" w:rsidP="00042108">
            <w:pPr>
              <w:ind w:left="-108" w:right="-108"/>
              <w:rPr>
                <w:sz w:val="28"/>
                <w:szCs w:val="28"/>
              </w:rPr>
            </w:pPr>
          </w:p>
          <w:p w14:paraId="0172A163" w14:textId="77777777" w:rsidR="00561669" w:rsidRDefault="00561669" w:rsidP="00561669">
            <w:pPr>
              <w:pStyle w:val="3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2.3 Системи газопостачання</w:t>
            </w:r>
          </w:p>
          <w:p w14:paraId="25A60DDC" w14:textId="77777777" w:rsidR="00561669" w:rsidRDefault="00561669" w:rsidP="00561669">
            <w:pPr>
              <w:pStyle w:val="4"/>
            </w:pPr>
            <w:r>
              <w:rPr>
                <w:rStyle w:val="af0"/>
                <w:b w:val="0"/>
                <w:bCs w:val="0"/>
              </w:rPr>
              <w:t>2.3.1 Вибір і обґрунтування системи газопостачання</w:t>
            </w:r>
          </w:p>
          <w:p w14:paraId="6E6E81EB" w14:textId="77777777" w:rsidR="00561669" w:rsidRDefault="00561669" w:rsidP="00561669">
            <w:pPr>
              <w:pStyle w:val="a8"/>
            </w:pPr>
            <w:r w:rsidRPr="00561669">
              <w:rPr>
                <w:lang w:val="uk-UA"/>
              </w:rPr>
              <w:t xml:space="preserve">Вибір системи газопостачання здійснювався на основі аналізу техніко-економічних та експлуатаційних показників з урахуванням особливостей сільської забудови. </w:t>
            </w:r>
            <w:r>
              <w:t>Основними критеріями при проектуванні були:</w:t>
            </w:r>
          </w:p>
          <w:p w14:paraId="207B0747" w14:textId="77777777" w:rsidR="00561669" w:rsidRDefault="00561669" w:rsidP="00561669">
            <w:pPr>
              <w:pStyle w:val="a8"/>
              <w:numPr>
                <w:ilvl w:val="0"/>
                <w:numId w:val="24"/>
              </w:numPr>
            </w:pPr>
            <w:r>
              <w:rPr>
                <w:rStyle w:val="af0"/>
              </w:rPr>
              <w:t xml:space="preserve">Економічна </w:t>
            </w:r>
            <w:proofErr w:type="gramStart"/>
            <w:r>
              <w:rPr>
                <w:rStyle w:val="af0"/>
              </w:rPr>
              <w:t>доц</w:t>
            </w:r>
            <w:proofErr w:type="gramEnd"/>
            <w:r>
              <w:rPr>
                <w:rStyle w:val="af0"/>
              </w:rPr>
              <w:t>ільність</w:t>
            </w:r>
            <w:r>
              <w:t xml:space="preserve"> — мінімізація капітальних та експлуатаційних витрат;</w:t>
            </w:r>
          </w:p>
          <w:p w14:paraId="2AD2E412" w14:textId="77777777" w:rsidR="00561669" w:rsidRDefault="00561669" w:rsidP="00561669">
            <w:pPr>
              <w:pStyle w:val="a8"/>
              <w:numPr>
                <w:ilvl w:val="0"/>
                <w:numId w:val="24"/>
              </w:numPr>
            </w:pPr>
            <w:r>
              <w:rPr>
                <w:rStyle w:val="af0"/>
              </w:rPr>
              <w:t>Надійність постачання</w:t>
            </w:r>
            <w:r>
              <w:t xml:space="preserve"> — забезпечення безперебійної подачі газу всім категоріям споживачі</w:t>
            </w:r>
            <w:proofErr w:type="gramStart"/>
            <w:r>
              <w:t>в</w:t>
            </w:r>
            <w:proofErr w:type="gramEnd"/>
            <w:r>
              <w:t>;</w:t>
            </w:r>
          </w:p>
          <w:p w14:paraId="77843FA2" w14:textId="77777777" w:rsidR="00561669" w:rsidRDefault="00561669" w:rsidP="00561669">
            <w:pPr>
              <w:pStyle w:val="a8"/>
              <w:numPr>
                <w:ilvl w:val="0"/>
                <w:numId w:val="24"/>
              </w:numPr>
            </w:pPr>
            <w:r>
              <w:rPr>
                <w:rStyle w:val="af0"/>
              </w:rPr>
              <w:t>Безпека експлуатації</w:t>
            </w:r>
            <w:r>
              <w:t xml:space="preserve"> — відповідність нормативним вимогам щодо вибухопожежонебезпеки;</w:t>
            </w:r>
          </w:p>
          <w:p w14:paraId="278A136D" w14:textId="77777777" w:rsidR="00561669" w:rsidRDefault="00561669" w:rsidP="00561669">
            <w:pPr>
              <w:pStyle w:val="a8"/>
              <w:numPr>
                <w:ilvl w:val="0"/>
                <w:numId w:val="24"/>
              </w:numPr>
            </w:pPr>
            <w:r>
              <w:rPr>
                <w:rStyle w:val="af0"/>
              </w:rPr>
              <w:t>Простота обслуговування та ремонту</w:t>
            </w:r>
            <w:r>
              <w:t xml:space="preserve"> — зручність доступу до вузлів управління і можливість оперативного реагування на аварійні ситуації.</w:t>
            </w:r>
          </w:p>
          <w:p w14:paraId="771813E3" w14:textId="77777777" w:rsidR="00561669" w:rsidRDefault="00561669" w:rsidP="00561669">
            <w:pPr>
              <w:pStyle w:val="a8"/>
            </w:pPr>
            <w:proofErr w:type="gramStart"/>
            <w:r>
              <w:t>З</w:t>
            </w:r>
            <w:proofErr w:type="gramEnd"/>
            <w:r>
              <w:t xml:space="preserve"> урахуванням зазначених факторів у проекті прийнято </w:t>
            </w:r>
            <w:r>
              <w:rPr>
                <w:rStyle w:val="af0"/>
              </w:rPr>
              <w:t>одноступеневу систему газопостачання</w:t>
            </w:r>
            <w:r>
              <w:t xml:space="preserve">, в якій газ транспортується по газопроводах </w:t>
            </w:r>
            <w:r>
              <w:rPr>
                <w:rStyle w:val="af0"/>
              </w:rPr>
              <w:t>середнього тиску</w:t>
            </w:r>
            <w:r>
              <w:t xml:space="preserve"> без проміжних ступенів редукування. Така схема є </w:t>
            </w:r>
            <w:proofErr w:type="gramStart"/>
            <w:r>
              <w:t>доц</w:t>
            </w:r>
            <w:proofErr w:type="gramEnd"/>
            <w:r>
              <w:t>ільною для населених пунктів з переважно одноповерховою забудовою та помірною щільністю населення.</w:t>
            </w:r>
          </w:p>
          <w:p w14:paraId="71BFDCC1" w14:textId="77777777" w:rsidR="00561669" w:rsidRDefault="00561669" w:rsidP="00561669">
            <w:pPr>
              <w:pStyle w:val="a8"/>
            </w:pPr>
            <w:r>
              <w:t xml:space="preserve">Газ до споживачів </w:t>
            </w:r>
            <w:proofErr w:type="gramStart"/>
            <w:r>
              <w:t>подається</w:t>
            </w:r>
            <w:proofErr w:type="gramEnd"/>
            <w:r>
              <w:t xml:space="preserve"> від </w:t>
            </w:r>
            <w:r>
              <w:rPr>
                <w:rStyle w:val="af0"/>
              </w:rPr>
              <w:t>газорозподільного пункту (ГРП)</w:t>
            </w:r>
            <w:r>
              <w:t xml:space="preserve">, в якому тиск знижується до </w:t>
            </w:r>
            <w:r>
              <w:rPr>
                <w:rStyle w:val="af0"/>
              </w:rPr>
              <w:t>400 кПа (абсолютний)</w:t>
            </w:r>
            <w:r>
              <w:t xml:space="preserve">. Усі </w:t>
            </w:r>
            <w:r>
              <w:rPr>
                <w:rStyle w:val="af0"/>
              </w:rPr>
              <w:t xml:space="preserve">газопроводи прокладаються </w:t>
            </w:r>
            <w:proofErr w:type="gramStart"/>
            <w:r>
              <w:rPr>
                <w:rStyle w:val="af0"/>
              </w:rPr>
              <w:t>п</w:t>
            </w:r>
            <w:proofErr w:type="gramEnd"/>
            <w:r>
              <w:rPr>
                <w:rStyle w:val="af0"/>
              </w:rPr>
              <w:t>ідземним способом</w:t>
            </w:r>
            <w:r>
              <w:t xml:space="preserve"> на глибині </w:t>
            </w:r>
            <w:r>
              <w:rPr>
                <w:rStyle w:val="af0"/>
              </w:rPr>
              <w:t>1,2 м</w:t>
            </w:r>
            <w:r>
              <w:t>, що забезпечує їх захист від механічних пошкоджень і промерзання.</w:t>
            </w:r>
          </w:p>
          <w:p w14:paraId="6884CA87" w14:textId="77777777" w:rsidR="00561669" w:rsidRDefault="00561669" w:rsidP="00561669">
            <w:pPr>
              <w:pStyle w:val="a8"/>
            </w:pPr>
            <w:r>
              <w:rPr>
                <w:rStyle w:val="af0"/>
              </w:rPr>
              <w:t>Схема газопровідної мережі — тупикова</w:t>
            </w:r>
            <w:r>
              <w:t>, що зменшує довжину трубопроводі</w:t>
            </w:r>
            <w:proofErr w:type="gramStart"/>
            <w:r>
              <w:t>в</w:t>
            </w:r>
            <w:proofErr w:type="gramEnd"/>
            <w:r>
              <w:t xml:space="preserve"> та спрощує трасування в умовах компактної забудови. Для забезпечення можливості локального відключення передбачено встановлення </w:t>
            </w:r>
            <w:r>
              <w:rPr>
                <w:rStyle w:val="af0"/>
              </w:rPr>
              <w:t>відсікаючих пристроїв</w:t>
            </w:r>
            <w:r>
              <w:t>:</w:t>
            </w:r>
          </w:p>
          <w:p w14:paraId="495A84F8" w14:textId="77777777" w:rsidR="00561669" w:rsidRDefault="00561669" w:rsidP="00561669">
            <w:pPr>
              <w:pStyle w:val="a8"/>
              <w:numPr>
                <w:ilvl w:val="0"/>
                <w:numId w:val="25"/>
              </w:numPr>
            </w:pPr>
            <w:r>
              <w:t>перед основними споживачами;</w:t>
            </w:r>
          </w:p>
          <w:p w14:paraId="30ABF576" w14:textId="77777777" w:rsidR="00561669" w:rsidRDefault="00561669" w:rsidP="00561669">
            <w:pPr>
              <w:pStyle w:val="a8"/>
              <w:numPr>
                <w:ilvl w:val="0"/>
                <w:numId w:val="25"/>
              </w:numPr>
            </w:pPr>
            <w:r>
              <w:t>на відгалуженнях;</w:t>
            </w:r>
          </w:p>
          <w:p w14:paraId="4FF481C3" w14:textId="77777777" w:rsidR="00561669" w:rsidRDefault="00561669" w:rsidP="00561669">
            <w:pPr>
              <w:pStyle w:val="a8"/>
              <w:numPr>
                <w:ilvl w:val="0"/>
                <w:numId w:val="25"/>
              </w:numPr>
            </w:pPr>
            <w:r>
              <w:t>на вводах у будівлі.</w:t>
            </w:r>
          </w:p>
          <w:p w14:paraId="72230422" w14:textId="77777777" w:rsidR="00561669" w:rsidRDefault="00561669" w:rsidP="00561669">
            <w:pPr>
              <w:pStyle w:val="a8"/>
            </w:pPr>
            <w:r>
              <w:t xml:space="preserve">Для пониження тиску до </w:t>
            </w:r>
            <w:proofErr w:type="gramStart"/>
            <w:r>
              <w:t>р</w:t>
            </w:r>
            <w:proofErr w:type="gramEnd"/>
            <w:r>
              <w:t xml:space="preserve">івня низького безпосередньо перед приладами споживачів передбачено встановлення </w:t>
            </w:r>
            <w:r>
              <w:rPr>
                <w:rStyle w:val="af0"/>
              </w:rPr>
              <w:t>комбінованих будинкових регуляторів тиску типу (DSR) РДГС-10</w:t>
            </w:r>
            <w:r>
              <w:t xml:space="preserve">. </w:t>
            </w:r>
            <w:proofErr w:type="gramStart"/>
            <w:r>
              <w:t>Вони</w:t>
            </w:r>
            <w:proofErr w:type="gramEnd"/>
            <w:r>
              <w:t xml:space="preserve"> дозволяють стабілізувати тиск перед газовим обладнанням і забезпечити безпечну експлуатацію в побуті.</w:t>
            </w:r>
          </w:p>
          <w:p w14:paraId="44627494" w14:textId="77777777" w:rsidR="00561669" w:rsidRDefault="00561669" w:rsidP="00561669">
            <w:pPr>
              <w:pStyle w:val="a8"/>
            </w:pPr>
            <w:r>
              <w:rPr>
                <w:rStyle w:val="af0"/>
              </w:rPr>
              <w:t>Навантаження на мережу середнього тиску</w:t>
            </w:r>
            <w:r>
              <w:t xml:space="preserve"> поділяється </w:t>
            </w:r>
            <w:proofErr w:type="gramStart"/>
            <w:r>
              <w:t>на</w:t>
            </w:r>
            <w:proofErr w:type="gramEnd"/>
            <w:r>
              <w:t>:</w:t>
            </w:r>
          </w:p>
          <w:p w14:paraId="101F1EB8" w14:textId="77777777" w:rsidR="00561669" w:rsidRDefault="00561669" w:rsidP="00561669">
            <w:pPr>
              <w:pStyle w:val="a8"/>
              <w:numPr>
                <w:ilvl w:val="0"/>
                <w:numId w:val="26"/>
              </w:numPr>
            </w:pPr>
            <w:proofErr w:type="gramStart"/>
            <w:r>
              <w:rPr>
                <w:rStyle w:val="af0"/>
              </w:rPr>
              <w:t>Р</w:t>
            </w:r>
            <w:proofErr w:type="gramEnd"/>
            <w:r>
              <w:rPr>
                <w:rStyle w:val="af0"/>
              </w:rPr>
              <w:t>івномірно розподілене</w:t>
            </w:r>
            <w:r>
              <w:t xml:space="preserve"> — споживання газу в житловому секторі, на потреби комунально-побутових об'єктів, дрібного теплопостачання, індивідуального господарства;</w:t>
            </w:r>
          </w:p>
          <w:p w14:paraId="14EA413A" w14:textId="77777777" w:rsidR="00561669" w:rsidRDefault="00561669" w:rsidP="00561669">
            <w:pPr>
              <w:pStyle w:val="a8"/>
              <w:numPr>
                <w:ilvl w:val="0"/>
                <w:numId w:val="26"/>
              </w:numPr>
            </w:pPr>
            <w:r>
              <w:rPr>
                <w:rStyle w:val="af0"/>
              </w:rPr>
              <w:t>Зосереджене</w:t>
            </w:r>
            <w:r>
              <w:t xml:space="preserve"> — об’єкти з </w:t>
            </w:r>
            <w:proofErr w:type="gramStart"/>
            <w:r>
              <w:t>великою</w:t>
            </w:r>
            <w:proofErr w:type="gramEnd"/>
            <w:r>
              <w:t xml:space="preserve"> витратою газу, серед яких: </w:t>
            </w:r>
            <w:r>
              <w:rPr>
                <w:rStyle w:val="af0"/>
              </w:rPr>
              <w:t>свиноферма, станція техобслуговування (СТО), котельня тощо</w:t>
            </w:r>
            <w:r>
              <w:t>.</w:t>
            </w:r>
          </w:p>
          <w:p w14:paraId="79D51360" w14:textId="77777777" w:rsidR="00561669" w:rsidRDefault="00561669" w:rsidP="00561669">
            <w:pPr>
              <w:pStyle w:val="a8"/>
            </w:pPr>
            <w:r>
              <w:t xml:space="preserve">Такий </w:t>
            </w:r>
            <w:proofErr w:type="gramStart"/>
            <w:r>
              <w:t>п</w:t>
            </w:r>
            <w:proofErr w:type="gramEnd"/>
            <w:r>
              <w:t>ідхід дозволяє раціонально спланувати навантаження на газову мережу, зменшити втрати тиску в трубопроводах та забезпечити стабільне і безпечне газопостачання всім категоріям споживачів.</w:t>
            </w:r>
          </w:p>
          <w:p w14:paraId="00C8F340" w14:textId="60E9B932" w:rsidR="00042108" w:rsidRPr="007F7132" w:rsidRDefault="00042108" w:rsidP="00ED215E">
            <w:pPr>
              <w:tabs>
                <w:tab w:val="left" w:pos="3690"/>
              </w:tabs>
              <w:ind w:left="-108" w:right="-108" w:firstLine="709"/>
              <w:rPr>
                <w:sz w:val="28"/>
                <w:szCs w:val="28"/>
              </w:rPr>
            </w:pPr>
          </w:p>
        </w:tc>
      </w:tr>
      <w:tr w:rsidR="00042108" w14:paraId="42FD141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97C4673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77141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5B0D5C1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C0532CA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E7A5BE0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6723A12D" w14:textId="292191C6" w:rsidR="00042108" w:rsidRPr="00D55EF7" w:rsidRDefault="00042108" w:rsidP="00862DF2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CEB1E7A" w14:textId="7E554AC0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6FE57E5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1F7EA02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8FEAF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05AF3CA6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EB651D8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36EA563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66CB793D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F714CB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33ED724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522CE490" w14:textId="15171CF6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49460D" w14:textId="7134E3E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9111D1D" w14:textId="6B31D13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96CAD0" w14:textId="0BE4FFB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F48E8" w14:textId="07E233A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7DCCC0B9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330A79BF" w14:textId="77777777" w:rsidR="00042108" w:rsidRPr="00DE1FA5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3745B1C2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72786C2C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07C14083" w14:textId="574CE9B3" w:rsidR="00042108" w:rsidRDefault="00561669" w:rsidP="00042108">
            <w:pPr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4144" behindDoc="0" locked="0" layoutInCell="1" allowOverlap="1" wp14:anchorId="1AB78C0E" wp14:editId="32D3488C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198755</wp:posOffset>
                  </wp:positionV>
                  <wp:extent cx="6396990" cy="8764905"/>
                  <wp:effectExtent l="0" t="0" r="0" b="0"/>
                  <wp:wrapThrough wrapText="bothSides">
                    <wp:wrapPolygon edited="0">
                      <wp:start x="0" y="0"/>
                      <wp:lineTo x="0" y="21548"/>
                      <wp:lineTo x="21549" y="21548"/>
                      <wp:lineTo x="21549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90" cy="876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5C4964" w14:textId="7A8B912A" w:rsidR="00042108" w:rsidRPr="00DC64DC" w:rsidRDefault="00042108" w:rsidP="00042108">
            <w:pPr>
              <w:ind w:left="34" w:right="-108" w:firstLine="567"/>
              <w:rPr>
                <w:sz w:val="28"/>
                <w:szCs w:val="28"/>
              </w:rPr>
            </w:pPr>
          </w:p>
        </w:tc>
      </w:tr>
      <w:tr w:rsidR="00042108" w14:paraId="750FE6BA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0DAD4F0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27C5E4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2EDF9957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30A6C75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1EF93C7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6F0519DF" w14:textId="1468D992" w:rsidR="00042108" w:rsidRPr="00681F5F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1BE8563" w14:textId="6E92E505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6E471807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E135D82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F752D1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630E8E0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D62C81E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1A412B8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6E6F054B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2AF007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10AF824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871BC6E" w14:textId="7225839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69369" w14:textId="0A0B64C5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A621FF9" w14:textId="6FE39D0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7184FA" w14:textId="6DD3C2C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072569" w14:textId="156F671F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5C332EFF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329EC9C6" w14:textId="77777777" w:rsidR="00042108" w:rsidRPr="00F51786" w:rsidRDefault="00042108" w:rsidP="00042108">
            <w:pPr>
              <w:ind w:right="-675"/>
              <w:rPr>
                <w:b/>
                <w:sz w:val="40"/>
                <w:lang w:val="ru-RU"/>
              </w:rPr>
            </w:pPr>
          </w:p>
        </w:tc>
      </w:tr>
    </w:tbl>
    <w:p w14:paraId="3826A7DA" w14:textId="25C653BB" w:rsidR="00042108" w:rsidRPr="00316125" w:rsidRDefault="00561669" w:rsidP="00042108">
      <w:pPr>
        <w:rPr>
          <w:sz w:val="4"/>
          <w:szCs w:val="4"/>
        </w:rPr>
      </w:pPr>
      <w:r>
        <w:rPr>
          <w:noProof/>
          <w:lang w:eastAsia="uk-UA"/>
        </w:rPr>
        <w:drawing>
          <wp:anchor distT="0" distB="0" distL="114300" distR="114300" simplePos="0" relativeHeight="251656192" behindDoc="0" locked="0" layoutInCell="1" allowOverlap="1" wp14:anchorId="2E27D0F7" wp14:editId="793B683F">
            <wp:simplePos x="0" y="0"/>
            <wp:positionH relativeFrom="column">
              <wp:posOffset>11430</wp:posOffset>
            </wp:positionH>
            <wp:positionV relativeFrom="paragraph">
              <wp:posOffset>247015</wp:posOffset>
            </wp:positionV>
            <wp:extent cx="6413500" cy="9251315"/>
            <wp:effectExtent l="0" t="0" r="0" b="0"/>
            <wp:wrapThrough wrapText="bothSides">
              <wp:wrapPolygon edited="0">
                <wp:start x="0" y="0"/>
                <wp:lineTo x="0" y="21572"/>
                <wp:lineTo x="21557" y="21572"/>
                <wp:lineTo x="2155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25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0CA4F5CA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3E0234E8" w14:textId="35735D12" w:rsidR="00DB416D" w:rsidRDefault="00DB416D" w:rsidP="00261EAF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1028C27C" w14:textId="28480B04" w:rsidR="00261EAF" w:rsidRDefault="00261EAF" w:rsidP="005C2A87">
            <w:pPr>
              <w:ind w:left="283" w:firstLine="567"/>
              <w:rPr>
                <w:b/>
                <w:sz w:val="28"/>
                <w:szCs w:val="28"/>
              </w:rPr>
            </w:pPr>
          </w:p>
          <w:p w14:paraId="06B9C1A1" w14:textId="77777777" w:rsidR="00261EAF" w:rsidRDefault="00261EAF" w:rsidP="00DB416D">
            <w:pPr>
              <w:rPr>
                <w:b/>
                <w:sz w:val="28"/>
                <w:szCs w:val="28"/>
              </w:rPr>
            </w:pPr>
          </w:p>
          <w:p w14:paraId="1F45E1E8" w14:textId="77777777" w:rsidR="00261EAF" w:rsidRDefault="00261EAF" w:rsidP="00042108">
            <w:pPr>
              <w:ind w:left="34" w:firstLine="567"/>
              <w:rPr>
                <w:b/>
                <w:sz w:val="28"/>
                <w:szCs w:val="28"/>
              </w:rPr>
            </w:pPr>
          </w:p>
          <w:p w14:paraId="56F83F65" w14:textId="77777777" w:rsidR="00042108" w:rsidRPr="003C421D" w:rsidRDefault="00042108" w:rsidP="00042108">
            <w:pPr>
              <w:ind w:left="-108" w:right="-108" w:firstLine="709"/>
            </w:pPr>
          </w:p>
        </w:tc>
      </w:tr>
      <w:tr w:rsidR="00042108" w14:paraId="5EAB1CCD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F75EFAB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78502E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4A8E57A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E786151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1B3A6520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2A464A7A" w14:textId="09E81971" w:rsidR="00042108" w:rsidRPr="008F4CC2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5A3F998" w14:textId="4486FEC1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6C61C46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57CC37B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642BCF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3F19424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5CD114E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71DAA36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7817C164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63091F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080A6330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7DB86A99" w14:textId="6DB5412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DE5F01" w14:textId="152CAB5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BEF60BC" w14:textId="6CD07BD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5EEF0D" w14:textId="266787C6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05AEFE" w14:textId="2824CA0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47174E58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4255A69" w14:textId="77777777" w:rsidR="00042108" w:rsidRPr="00F51786" w:rsidRDefault="00042108" w:rsidP="00042108">
            <w:pPr>
              <w:ind w:right="-675"/>
              <w:rPr>
                <w:b/>
                <w:sz w:val="40"/>
                <w:lang w:val="ru-RU"/>
              </w:rPr>
            </w:pPr>
          </w:p>
        </w:tc>
      </w:tr>
    </w:tbl>
    <w:p w14:paraId="118BD147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508A3266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3BE8440B" w14:textId="77777777" w:rsidR="00090ED7" w:rsidRDefault="00090ED7" w:rsidP="00090ED7">
            <w:pPr>
              <w:ind w:right="-108"/>
              <w:rPr>
                <w:sz w:val="28"/>
                <w:szCs w:val="28"/>
              </w:rPr>
            </w:pPr>
          </w:p>
          <w:p w14:paraId="58873D20" w14:textId="5D906EBF" w:rsidR="00597E3F" w:rsidRPr="005C2A87" w:rsidRDefault="00597E3F" w:rsidP="00D77199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17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"/>
              <w:gridCol w:w="900"/>
              <w:gridCol w:w="1592"/>
              <w:gridCol w:w="1238"/>
              <w:gridCol w:w="6"/>
              <w:gridCol w:w="1297"/>
              <w:gridCol w:w="7"/>
              <w:gridCol w:w="1414"/>
              <w:gridCol w:w="1718"/>
            </w:tblGrid>
            <w:tr w:rsidR="00A1513E" w:rsidRPr="005C2A87" w14:paraId="3B8BBC6F" w14:textId="77777777" w:rsidTr="00A1513E">
              <w:trPr>
                <w:cantSplit/>
              </w:trPr>
              <w:tc>
                <w:tcPr>
                  <w:tcW w:w="19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0DA60" w14:textId="01F1059F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947ED" w14:textId="14224656" w:rsidR="00A1513E" w:rsidRPr="005C2A87" w:rsidRDefault="00A1513E" w:rsidP="00A1513E">
                  <w:pPr>
                    <w:pStyle w:val="21"/>
                    <w:ind w:left="-133" w:right="-10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5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90C29" w14:textId="33BA7B8B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3FA2A" w14:textId="4B87CC6E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C7B1C" w14:textId="08F574A0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</w:tr>
            <w:tr w:rsidR="00A1513E" w:rsidRPr="005C2A87" w14:paraId="030E7343" w14:textId="77777777" w:rsidTr="00A1513E">
              <w:trPr>
                <w:cantSplit/>
                <w:trHeight w:val="4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8D14D" w14:textId="34FBC1A4" w:rsidR="00A1513E" w:rsidRPr="005C2A87" w:rsidRDefault="00A1513E" w:rsidP="00A1513E">
                  <w:pPr>
                    <w:pStyle w:val="21"/>
                    <w:ind w:left="-288" w:right="-283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27528" w14:textId="56CDECA1" w:rsidR="00A1513E" w:rsidRPr="005C2A87" w:rsidRDefault="00A1513E" w:rsidP="00A1513E">
                  <w:pPr>
                    <w:pStyle w:val="21"/>
                    <w:ind w:left="-216" w:right="-153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2E83" w14:textId="77777777" w:rsidR="00A1513E" w:rsidRPr="005C2A87" w:rsidRDefault="00A1513E" w:rsidP="00A1513E">
                  <w:pPr>
                    <w:rPr>
                      <w:sz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4201" w14:textId="15221009" w:rsidR="00A1513E" w:rsidRPr="005C2A87" w:rsidRDefault="00A1513E" w:rsidP="00A1513E">
                  <w:pPr>
                    <w:pStyle w:val="21"/>
                    <w:ind w:left="0" w:right="-128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64730" w14:textId="167156F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5F777" w14:textId="77777777" w:rsidR="00A1513E" w:rsidRPr="005C2A87" w:rsidRDefault="00A1513E" w:rsidP="00A1513E">
                  <w:pPr>
                    <w:rPr>
                      <w:sz w:val="24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39A2C" w14:textId="77777777" w:rsidR="00A1513E" w:rsidRPr="005C2A87" w:rsidRDefault="00A1513E" w:rsidP="00A1513E">
                  <w:pPr>
                    <w:rPr>
                      <w:sz w:val="24"/>
                    </w:rPr>
                  </w:pPr>
                </w:p>
              </w:tc>
            </w:tr>
            <w:tr w:rsidR="00800561" w:rsidRPr="005C2A87" w14:paraId="1B5624A6" w14:textId="77777777" w:rsidTr="00A1513E">
              <w:trPr>
                <w:trHeight w:val="154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8CAF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9EA06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3A77E" w14:textId="77777777" w:rsidR="00800561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D7944" w14:textId="77777777" w:rsidR="00800561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22682" w14:textId="77777777" w:rsidR="00800561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C05FF" w14:textId="77777777" w:rsidR="00800561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EC707" w14:textId="77777777" w:rsidR="00800561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D0221E" w:rsidRPr="005C2A87" w14:paraId="418D982A" w14:textId="77777777" w:rsidTr="00A1513E">
              <w:trPr>
                <w:trHeight w:val="154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8A442" w14:textId="77777777" w:rsidR="00D0221E" w:rsidRPr="005C2A87" w:rsidRDefault="00D0221E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25B67" w14:textId="77777777" w:rsidR="00D0221E" w:rsidRPr="005C2A87" w:rsidRDefault="00D0221E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800B" w14:textId="77777777" w:rsidR="00D0221E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20920" w14:textId="77777777" w:rsidR="00D0221E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4F660" w14:textId="77777777" w:rsidR="00D0221E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CB457" w14:textId="77777777" w:rsidR="00D0221E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F43EC" w14:textId="77777777" w:rsidR="00D0221E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955CB5" w:rsidRPr="005C2A87" w14:paraId="6D519FE6" w14:textId="77777777" w:rsidTr="000E62AD">
              <w:trPr>
                <w:cantSplit/>
                <w:trHeight w:val="321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35E85" w14:textId="77777777" w:rsidR="00955CB5" w:rsidRPr="005C2A87" w:rsidRDefault="00955CB5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DF74C" w14:textId="77777777" w:rsidR="00955CB5" w:rsidRPr="005C2A87" w:rsidRDefault="00955CB5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4F680" w14:textId="77777777" w:rsidR="00955CB5" w:rsidRDefault="00955CB5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168D0" w14:textId="77777777" w:rsidR="00955CB5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0,5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EC502" w14:textId="77777777" w:rsidR="00955CB5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8C893" w14:textId="77777777" w:rsidR="00955CB5" w:rsidRPr="005C2A87" w:rsidRDefault="00955CB5" w:rsidP="00D0221E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389FD" w14:textId="77777777" w:rsidR="00955CB5" w:rsidRPr="005C2A87" w:rsidRDefault="00800561" w:rsidP="00D0221E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10,4</w:t>
                  </w:r>
                </w:p>
              </w:tc>
            </w:tr>
            <w:tr w:rsidR="00955CB5" w:rsidRPr="005C2A87" w14:paraId="701027C3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03775" w14:textId="77777777" w:rsidR="00955CB5" w:rsidRPr="005C2A87" w:rsidRDefault="00955CB5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C7BEA" w14:textId="77777777" w:rsidR="00955CB5" w:rsidRPr="005C2A87" w:rsidRDefault="00955CB5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A95F3" w14:textId="77777777" w:rsidR="00955CB5" w:rsidRDefault="00955CB5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7723B" w14:textId="77777777" w:rsidR="00955CB5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60AEF" w14:textId="77777777" w:rsidR="00955CB5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E7A4C" w14:textId="77777777" w:rsidR="00955CB5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678AD" w14:textId="77777777" w:rsidR="00955CB5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955CB5" w:rsidRPr="005C2A87" w14:paraId="2C819776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25668" w14:textId="77777777" w:rsidR="00955CB5" w:rsidRPr="005C2A87" w:rsidRDefault="00955CB5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9A348" w14:textId="77777777" w:rsidR="00955CB5" w:rsidRPr="005C2A87" w:rsidRDefault="00955CB5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9D048" w14:textId="77777777" w:rsidR="00955CB5" w:rsidRDefault="00955CB5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82CCD" w14:textId="77777777" w:rsidR="00955CB5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0,5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9BB9" w14:textId="77777777" w:rsidR="00955CB5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1ED95" w14:textId="77777777" w:rsidR="00955CB5" w:rsidRPr="005C2A87" w:rsidRDefault="00955CB5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641D" w14:textId="77777777" w:rsidR="00955CB5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10,4</w:t>
                  </w:r>
                </w:p>
              </w:tc>
            </w:tr>
            <w:tr w:rsidR="00800561" w:rsidRPr="005C2A87" w14:paraId="597CB7B0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4524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1D31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DB39A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DA68" w14:textId="77777777" w:rsidR="00800561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AC236" w14:textId="77777777" w:rsidR="00800561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98A54" w14:textId="77777777" w:rsidR="00800561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C83E5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43EBAB5B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FD06D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BB83F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809C7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BD64F" w14:textId="77777777" w:rsidR="00800561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96553" w14:textId="77777777" w:rsidR="00800561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0E5B7" w14:textId="77777777" w:rsidR="00800561" w:rsidRPr="005C2A87" w:rsidRDefault="00800561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958AD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0D55535E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1998FA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0E7D45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E8A0B9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6ABF2F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3355028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50DF88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9C2571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1C316D01" w14:textId="77777777" w:rsidTr="00A1513E">
              <w:trPr>
                <w:trHeight w:val="229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C059B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FD796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6BE2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DA780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FB0A4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866EF" w14:textId="77777777" w:rsidR="00800561" w:rsidRDefault="00800561" w:rsidP="00955CB5">
                  <w:pPr>
                    <w:jc w:val="center"/>
                  </w:pPr>
                  <w:r w:rsidRPr="009A117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1B31E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144050F1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F7071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977EA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A362F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D6B50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AA56B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8E40B" w14:textId="77777777" w:rsidR="00800561" w:rsidRDefault="00800561" w:rsidP="00955CB5">
                  <w:pPr>
                    <w:jc w:val="center"/>
                  </w:pPr>
                  <w:r w:rsidRPr="009A117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16298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40AFF13B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DA70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1A698" w14:textId="77777777" w:rsidR="00800561" w:rsidRPr="005C2A87" w:rsidRDefault="00800561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FFFE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9DE5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B4650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4905" w14:textId="77777777" w:rsidR="00800561" w:rsidRDefault="00800561" w:rsidP="00955CB5">
                  <w:pPr>
                    <w:jc w:val="center"/>
                  </w:pPr>
                  <w:r w:rsidRPr="009A117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F3C7A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260A5BD0" w14:textId="77777777" w:rsidTr="00A1513E">
              <w:trPr>
                <w:trHeight w:val="30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64744" w14:textId="77777777" w:rsidR="00800561" w:rsidRPr="005C2A87" w:rsidRDefault="00800561" w:rsidP="00B30984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8C596" w14:textId="77777777" w:rsidR="00800561" w:rsidRPr="005C2A87" w:rsidRDefault="00800561" w:rsidP="00B30984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0C2B7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ABB4C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04420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260A9" w14:textId="77777777" w:rsidR="00800561" w:rsidRDefault="00800561" w:rsidP="00955CB5">
                  <w:pPr>
                    <w:jc w:val="center"/>
                  </w:pPr>
                  <w:r w:rsidRPr="009A117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EF7D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238E358C" w14:textId="77777777" w:rsidTr="00832865">
              <w:trPr>
                <w:trHeight w:val="317"/>
              </w:trPr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6710663" w14:textId="77777777" w:rsidR="00800561" w:rsidRPr="005C2A87" w:rsidRDefault="00B30984" w:rsidP="00B30984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="00800561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90EFD46" w14:textId="77777777" w:rsidR="00800561" w:rsidRPr="005C2A87" w:rsidRDefault="00B30984" w:rsidP="00B30984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="00800561"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F174343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7C6391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1047FD3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4A8ACCD" w14:textId="77777777" w:rsidR="00800561" w:rsidRDefault="00800561" w:rsidP="00955CB5">
                  <w:pPr>
                    <w:jc w:val="center"/>
                  </w:pPr>
                  <w:r w:rsidRPr="001142F9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A0492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800561" w:rsidRPr="005C2A87" w14:paraId="4F762382" w14:textId="77777777" w:rsidTr="000E62AD">
              <w:trPr>
                <w:trHeight w:val="1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913E7" w14:textId="77777777" w:rsidR="00800561" w:rsidRPr="005C2A87" w:rsidRDefault="00800561" w:rsidP="00B30984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D48CD" w14:textId="77777777" w:rsidR="00800561" w:rsidRPr="005C2A87" w:rsidRDefault="00800561" w:rsidP="00B30984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ED00A" w14:textId="77777777" w:rsidR="00800561" w:rsidRDefault="00800561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FFB4F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8B9EC" w14:textId="77777777" w:rsidR="00800561" w:rsidRPr="005C2A87" w:rsidRDefault="00800561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183BB" w14:textId="77777777" w:rsidR="00800561" w:rsidRDefault="00800561" w:rsidP="00955CB5">
                  <w:pPr>
                    <w:jc w:val="center"/>
                  </w:pPr>
                  <w:r w:rsidRPr="001142F9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74D1D" w14:textId="77777777" w:rsidR="00800561" w:rsidRDefault="00800561" w:rsidP="00800561">
                  <w:pPr>
                    <w:jc w:val="center"/>
                  </w:pPr>
                  <w:r w:rsidRPr="00495F78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955CB5" w:rsidRPr="005C2A87" w14:paraId="451D114F" w14:textId="77777777" w:rsidTr="00A1513E">
              <w:trPr>
                <w:trHeight w:val="1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D0121" w14:textId="77777777" w:rsidR="00955CB5" w:rsidRPr="005C2A87" w:rsidRDefault="00800561" w:rsidP="00B30984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10CBA" w14:textId="77777777" w:rsidR="00955CB5" w:rsidRPr="005C2A87" w:rsidRDefault="00955CB5" w:rsidP="00B30984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  <w:r w:rsidR="00800561">
                    <w:rPr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22F31" w14:textId="77777777" w:rsidR="00955CB5" w:rsidRDefault="00800561" w:rsidP="00955CB5">
                  <w:pPr>
                    <w:jc w:val="center"/>
                  </w:pPr>
                  <w:r>
                    <w:rPr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91954" w14:textId="77777777" w:rsidR="00955CB5" w:rsidRPr="005C2A87" w:rsidRDefault="00955CB5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A400" w14:textId="77777777" w:rsidR="00955CB5" w:rsidRPr="005C2A87" w:rsidRDefault="00955CB5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970D6" w14:textId="77777777" w:rsidR="00955CB5" w:rsidRDefault="00800561" w:rsidP="00955CB5">
                  <w:pPr>
                    <w:jc w:val="center"/>
                  </w:pPr>
                  <w:r>
                    <w:rPr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A9D9C" w14:textId="77777777" w:rsidR="00955CB5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8,32</w:t>
                  </w:r>
                </w:p>
              </w:tc>
            </w:tr>
            <w:tr w:rsidR="0095679B" w:rsidRPr="005C2A87" w14:paraId="28D260C5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DE0EA" w14:textId="77777777" w:rsidR="0095679B" w:rsidRPr="005C2A87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A22FD" w14:textId="77777777" w:rsidR="0095679B" w:rsidRPr="005C2A87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CFD4E" w14:textId="77777777" w:rsidR="0095679B" w:rsidRDefault="0095679B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E786B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8DF9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9288E" w14:textId="77777777" w:rsidR="0095679B" w:rsidRDefault="0095679B" w:rsidP="00955CB5">
                  <w:pPr>
                    <w:jc w:val="center"/>
                  </w:pPr>
                  <w:r w:rsidRPr="001142F9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591AC" w14:textId="77777777" w:rsidR="0095679B" w:rsidRDefault="0095679B" w:rsidP="0095679B">
                  <w:pPr>
                    <w:jc w:val="center"/>
                  </w:pPr>
                  <w:r w:rsidRPr="00510603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95679B" w:rsidRPr="005C2A87" w14:paraId="121934A0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7294E" w14:textId="77777777" w:rsidR="0095679B" w:rsidRPr="005C2A87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8509B" w14:textId="77777777" w:rsidR="0095679B" w:rsidRPr="005C2A87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917C8" w14:textId="77777777" w:rsidR="0095679B" w:rsidRDefault="0095679B" w:rsidP="00955CB5">
                  <w:pPr>
                    <w:jc w:val="center"/>
                  </w:pPr>
                  <w:r w:rsidRPr="00A53804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24CD1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9BCC1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AEEE3" w14:textId="77777777" w:rsidR="0095679B" w:rsidRDefault="0095679B" w:rsidP="00955CB5">
                  <w:pPr>
                    <w:jc w:val="center"/>
                  </w:pPr>
                  <w:r w:rsidRPr="001142F9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B4BD7" w14:textId="77777777" w:rsidR="0095679B" w:rsidRDefault="0095679B" w:rsidP="0095679B">
                  <w:pPr>
                    <w:jc w:val="center"/>
                  </w:pPr>
                  <w:r w:rsidRPr="00510603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95679B" w:rsidRPr="005C2A87" w14:paraId="6D9FCFF2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49678" w14:textId="77777777" w:rsidR="0095679B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D6A37" w14:textId="77777777" w:rsidR="0095679B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073C2" w14:textId="77777777" w:rsidR="0095679B" w:rsidRPr="00A53804" w:rsidRDefault="0095679B" w:rsidP="00955CB5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A0A9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13C4D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325B3" w14:textId="77777777" w:rsidR="0095679B" w:rsidRPr="001142F9" w:rsidRDefault="0095679B" w:rsidP="00955CB5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A01B2" w14:textId="77777777" w:rsidR="0095679B" w:rsidRDefault="0095679B" w:rsidP="0095679B">
                  <w:pPr>
                    <w:jc w:val="center"/>
                  </w:pPr>
                  <w:r w:rsidRPr="00510603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95679B" w:rsidRPr="005C2A87" w14:paraId="22C5277A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95F4B" w14:textId="77777777" w:rsidR="0095679B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974C5" w14:textId="77777777" w:rsidR="0095679B" w:rsidRDefault="0095679B" w:rsidP="001D185C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19012" w14:textId="77777777" w:rsidR="0095679B" w:rsidRPr="00A53804" w:rsidRDefault="0095679B" w:rsidP="00955CB5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0C898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C690D" w14:textId="77777777" w:rsidR="0095679B" w:rsidRPr="005C2A87" w:rsidRDefault="0095679B" w:rsidP="00955CB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6FEE6" w14:textId="77777777" w:rsidR="0095679B" w:rsidRPr="001142F9" w:rsidRDefault="0095679B" w:rsidP="00955CB5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9BF7" w14:textId="77777777" w:rsidR="0095679B" w:rsidRDefault="0095679B" w:rsidP="0095679B">
                  <w:pPr>
                    <w:jc w:val="center"/>
                  </w:pPr>
                  <w:r w:rsidRPr="00510603">
                    <w:rPr>
                      <w:sz w:val="24"/>
                      <w:lang w:val="ru-RU"/>
                    </w:rPr>
                    <w:t>20,8</w:t>
                  </w:r>
                </w:p>
              </w:tc>
            </w:tr>
            <w:tr w:rsidR="00A1513E" w:rsidRPr="005C2A87" w14:paraId="2FCDC09C" w14:textId="77777777" w:rsidTr="00A1513E">
              <w:trPr>
                <w:trHeight w:val="7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3782" w14:textId="77777777" w:rsidR="00A1513E" w:rsidRPr="005C2A87" w:rsidRDefault="00A1513E" w:rsidP="00A1513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</w:rPr>
                    <w:t>Всього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634F2" w14:textId="77777777" w:rsidR="00A1513E" w:rsidRPr="005C2A87" w:rsidRDefault="00A1513E" w:rsidP="00A1513E">
                  <w:pPr>
                    <w:pStyle w:val="21"/>
                    <w:tabs>
                      <w:tab w:val="left" w:pos="270"/>
                      <w:tab w:val="center" w:pos="397"/>
                    </w:tabs>
                    <w:ind w:left="0" w:right="-110"/>
                    <w:jc w:val="left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ab/>
                  </w:r>
                  <w:r w:rsidRPr="005C2A87">
                    <w:rPr>
                      <w:sz w:val="24"/>
                      <w:lang w:val="ru-RU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DCAA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3464D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B8B5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6F58F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Cs w:val="28"/>
                    </w:rPr>
                    <w:t>∑</w:t>
                  </w:r>
                  <w:r w:rsidRPr="005C2A87">
                    <w:rPr>
                      <w:szCs w:val="28"/>
                      <w:lang w:val="ru-RU"/>
                    </w:rPr>
                    <w:t>=</w:t>
                  </w:r>
                  <w:r w:rsidR="00800561">
                    <w:rPr>
                      <w:szCs w:val="28"/>
                      <w:lang w:val="ru-RU"/>
                    </w:rPr>
                    <w:t>1740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747E4" w14:textId="77777777" w:rsidR="00A1513E" w:rsidRPr="005C2A87" w:rsidRDefault="00A1513E" w:rsidP="00A1513E">
                  <w:pPr>
                    <w:jc w:val="center"/>
                  </w:pPr>
                  <w:r w:rsidRPr="005C2A87">
                    <w:rPr>
                      <w:sz w:val="28"/>
                      <w:szCs w:val="28"/>
                    </w:rPr>
                    <w:t>∑=</w:t>
                  </w:r>
                  <w:r w:rsidR="003E02C0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95679B">
                    <w:rPr>
                      <w:sz w:val="28"/>
                      <w:szCs w:val="28"/>
                      <w:lang w:val="ru-RU"/>
                    </w:rPr>
                    <w:t>61,92</w:t>
                  </w:r>
                </w:p>
              </w:tc>
            </w:tr>
          </w:tbl>
          <w:p w14:paraId="0362DECB" w14:textId="77777777" w:rsidR="00C0490F" w:rsidRDefault="00C0490F" w:rsidP="00090ED7">
            <w:pPr>
              <w:ind w:right="-108"/>
              <w:rPr>
                <w:sz w:val="28"/>
                <w:szCs w:val="28"/>
              </w:rPr>
            </w:pPr>
          </w:p>
          <w:p w14:paraId="0309B51E" w14:textId="77777777" w:rsidR="00597E3F" w:rsidRDefault="00597E3F" w:rsidP="00090ED7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  <w:p w14:paraId="2675E930" w14:textId="77777777" w:rsidR="00994F4A" w:rsidRDefault="00994F4A" w:rsidP="00090ED7">
            <w:pPr>
              <w:ind w:firstLine="360"/>
              <w:jc w:val="both"/>
              <w:rPr>
                <w:sz w:val="28"/>
                <w:szCs w:val="28"/>
                <w:lang w:val="ru-RU"/>
              </w:rPr>
            </w:pPr>
          </w:p>
          <w:p w14:paraId="147F8D24" w14:textId="77777777" w:rsidR="00994F4A" w:rsidRDefault="00994F4A" w:rsidP="00090ED7">
            <w:pPr>
              <w:ind w:firstLine="360"/>
              <w:jc w:val="both"/>
              <w:rPr>
                <w:sz w:val="28"/>
                <w:szCs w:val="28"/>
                <w:lang w:val="ru-RU"/>
              </w:rPr>
            </w:pPr>
          </w:p>
          <w:p w14:paraId="7C56591E" w14:textId="77777777" w:rsidR="00090ED7" w:rsidRPr="005032C7" w:rsidRDefault="00090ED7" w:rsidP="00090ED7">
            <w:pPr>
              <w:pStyle w:val="21"/>
              <w:ind w:left="0" w:firstLine="360"/>
              <w:rPr>
                <w:bCs/>
                <w:szCs w:val="28"/>
              </w:rPr>
            </w:pPr>
          </w:p>
          <w:p w14:paraId="17A5D933" w14:textId="77777777" w:rsidR="00042108" w:rsidRPr="00606047" w:rsidRDefault="00042108" w:rsidP="00042108">
            <w:pPr>
              <w:ind w:left="-108" w:right="-108" w:firstLine="142"/>
              <w:rPr>
                <w:sz w:val="28"/>
                <w:szCs w:val="28"/>
              </w:rPr>
            </w:pPr>
          </w:p>
        </w:tc>
      </w:tr>
      <w:tr w:rsidR="00042108" w14:paraId="4CAFDBB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0BC47B9" w14:textId="5847A5F6" w:rsidR="00042108" w:rsidRDefault="007C0138" w:rsidP="00042108">
            <w:pPr>
              <w:ind w:right="-675"/>
            </w:pPr>
            <w:r>
              <w:t xml:space="preserve">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867CA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D527337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0F1B0616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1AC52C46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19402856" w14:textId="7D472E50" w:rsidR="00042108" w:rsidRPr="00FD35E5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D5839D7" w14:textId="394092A9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4D1F785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18C3FC4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76FE98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0C11F67F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82A217B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3534020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5BD000A9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5B6491B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0F7FCC3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4B593C4F" w14:textId="47655DE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6B8934" w14:textId="0DB3D7AA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D7B55F2" w14:textId="39B5C784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9D1EC0" w14:textId="658EFE1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16CB7" w14:textId="2EC8B9DC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66A46E76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4D2E97BB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34CAD178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8"/>
        <w:gridCol w:w="1306"/>
        <w:gridCol w:w="852"/>
        <w:gridCol w:w="710"/>
        <w:gridCol w:w="6103"/>
        <w:gridCol w:w="711"/>
      </w:tblGrid>
      <w:tr w:rsidR="00042108" w:rsidRPr="00121D7C" w14:paraId="601EC3BA" w14:textId="77777777" w:rsidTr="003737F4">
        <w:trPr>
          <w:cantSplit/>
          <w:trHeight w:val="15275"/>
        </w:trPr>
        <w:tc>
          <w:tcPr>
            <w:tcW w:w="10647" w:type="dxa"/>
            <w:gridSpan w:val="7"/>
          </w:tcPr>
          <w:p w14:paraId="63D2C0DB" w14:textId="0F9F2343" w:rsidR="00901997" w:rsidRDefault="00561669" w:rsidP="004056A8">
            <w:pPr>
              <w:jc w:val="both"/>
              <w:rPr>
                <w:bCs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7216" behindDoc="0" locked="0" layoutInCell="1" allowOverlap="1" wp14:anchorId="2F7CB183" wp14:editId="6E8FC8D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146685</wp:posOffset>
                  </wp:positionV>
                  <wp:extent cx="6593205" cy="7353935"/>
                  <wp:effectExtent l="0" t="0" r="0" b="0"/>
                  <wp:wrapThrough wrapText="bothSides">
                    <wp:wrapPolygon edited="0">
                      <wp:start x="0" y="0"/>
                      <wp:lineTo x="0" y="21542"/>
                      <wp:lineTo x="21531" y="21542"/>
                      <wp:lineTo x="21531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205" cy="735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CD5411" w14:textId="35AB81CB" w:rsidR="00042108" w:rsidRPr="00016ABD" w:rsidRDefault="00042108" w:rsidP="005C2A87">
            <w:pPr>
              <w:rPr>
                <w:sz w:val="28"/>
                <w:szCs w:val="28"/>
              </w:rPr>
            </w:pPr>
          </w:p>
        </w:tc>
      </w:tr>
      <w:tr w:rsidR="00042108" w14:paraId="3C4B75E2" w14:textId="77777777" w:rsidTr="003737F4">
        <w:trPr>
          <w:cantSplit/>
          <w:trHeight w:hRule="exact" w:val="281"/>
        </w:trPr>
        <w:tc>
          <w:tcPr>
            <w:tcW w:w="397" w:type="dxa"/>
            <w:shd w:val="clear" w:color="auto" w:fill="auto"/>
          </w:tcPr>
          <w:p w14:paraId="17478F37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F4DEB5A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1306" w:type="dxa"/>
            <w:shd w:val="clear" w:color="auto" w:fill="auto"/>
          </w:tcPr>
          <w:p w14:paraId="5B4AA247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852" w:type="dxa"/>
            <w:shd w:val="clear" w:color="auto" w:fill="auto"/>
          </w:tcPr>
          <w:p w14:paraId="59405BAD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710" w:type="dxa"/>
            <w:shd w:val="clear" w:color="auto" w:fill="auto"/>
          </w:tcPr>
          <w:p w14:paraId="1509EC8B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6103" w:type="dxa"/>
            <w:vMerge w:val="restart"/>
            <w:vAlign w:val="center"/>
          </w:tcPr>
          <w:p w14:paraId="38C44B2A" w14:textId="32B32BAA" w:rsidR="00042108" w:rsidRPr="00E50169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5D846CB6" w14:textId="671884FF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14:paraId="7FC1E78D" w14:textId="77777777" w:rsidTr="003737F4">
        <w:trPr>
          <w:cantSplit/>
          <w:trHeight w:hRule="exact" w:val="281"/>
        </w:trPr>
        <w:tc>
          <w:tcPr>
            <w:tcW w:w="397" w:type="dxa"/>
            <w:shd w:val="clear" w:color="auto" w:fill="auto"/>
          </w:tcPr>
          <w:p w14:paraId="35F62AEE" w14:textId="77777777" w:rsidR="00042108" w:rsidRDefault="00042108" w:rsidP="00042108">
            <w:pPr>
              <w:ind w:right="-675"/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FD9BF68" w14:textId="77777777" w:rsidR="00042108" w:rsidRDefault="00042108" w:rsidP="00042108">
            <w:pPr>
              <w:ind w:right="-675"/>
            </w:pPr>
          </w:p>
        </w:tc>
        <w:tc>
          <w:tcPr>
            <w:tcW w:w="1306" w:type="dxa"/>
            <w:shd w:val="clear" w:color="auto" w:fill="auto"/>
          </w:tcPr>
          <w:p w14:paraId="1F90D58B" w14:textId="77777777" w:rsidR="00042108" w:rsidRDefault="00042108" w:rsidP="00042108">
            <w:pPr>
              <w:ind w:right="-675"/>
            </w:pPr>
          </w:p>
        </w:tc>
        <w:tc>
          <w:tcPr>
            <w:tcW w:w="852" w:type="dxa"/>
            <w:shd w:val="clear" w:color="auto" w:fill="auto"/>
          </w:tcPr>
          <w:p w14:paraId="125D0A65" w14:textId="77777777" w:rsidR="00042108" w:rsidRDefault="00042108" w:rsidP="00042108">
            <w:pPr>
              <w:ind w:right="-675"/>
            </w:pPr>
          </w:p>
        </w:tc>
        <w:tc>
          <w:tcPr>
            <w:tcW w:w="710" w:type="dxa"/>
            <w:shd w:val="clear" w:color="auto" w:fill="auto"/>
          </w:tcPr>
          <w:p w14:paraId="16647074" w14:textId="77777777" w:rsidR="00042108" w:rsidRDefault="00042108" w:rsidP="00042108">
            <w:pPr>
              <w:ind w:right="-675"/>
            </w:pPr>
          </w:p>
        </w:tc>
        <w:tc>
          <w:tcPr>
            <w:tcW w:w="6103" w:type="dxa"/>
            <w:vMerge/>
          </w:tcPr>
          <w:p w14:paraId="263AC89E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82F0AE6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  <w:lang w:val="ru-RU"/>
              </w:rPr>
            </w:pPr>
          </w:p>
        </w:tc>
      </w:tr>
      <w:tr w:rsidR="00042108" w14:paraId="3C2C1AC2" w14:textId="77777777" w:rsidTr="003737F4">
        <w:trPr>
          <w:cantSplit/>
          <w:trHeight w:hRule="exact" w:val="254"/>
        </w:trPr>
        <w:tc>
          <w:tcPr>
            <w:tcW w:w="397" w:type="dxa"/>
            <w:shd w:val="clear" w:color="auto" w:fill="auto"/>
            <w:vAlign w:val="center"/>
          </w:tcPr>
          <w:p w14:paraId="4CDD0FCC" w14:textId="32376205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7B3DD73" w14:textId="52200A4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A43648A" w14:textId="54A17C0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674BADA" w14:textId="5191777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7312A4A" w14:textId="1E9EEA5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103" w:type="dxa"/>
            <w:vMerge/>
          </w:tcPr>
          <w:p w14:paraId="343044B5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/>
          </w:tcPr>
          <w:p w14:paraId="3AC895EB" w14:textId="77777777" w:rsidR="00042108" w:rsidRPr="00B9693D" w:rsidRDefault="00042108" w:rsidP="00042108">
            <w:pPr>
              <w:ind w:right="-675"/>
              <w:rPr>
                <w:b/>
                <w:sz w:val="40"/>
                <w:lang w:val="ru-RU"/>
              </w:rPr>
            </w:pPr>
          </w:p>
        </w:tc>
      </w:tr>
    </w:tbl>
    <w:p w14:paraId="030B5BC6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7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570"/>
        <w:gridCol w:w="1310"/>
        <w:gridCol w:w="854"/>
        <w:gridCol w:w="712"/>
        <w:gridCol w:w="6121"/>
        <w:gridCol w:w="712"/>
      </w:tblGrid>
      <w:tr w:rsidR="00042108" w:rsidRPr="00AD2C86" w14:paraId="1FC8F00D" w14:textId="77777777" w:rsidTr="003737F4">
        <w:trPr>
          <w:cantSplit/>
          <w:trHeight w:val="15375"/>
        </w:trPr>
        <w:tc>
          <w:tcPr>
            <w:tcW w:w="10678" w:type="dxa"/>
            <w:gridSpan w:val="7"/>
          </w:tcPr>
          <w:p w14:paraId="65CC5F7E" w14:textId="77777777" w:rsidR="003737F4" w:rsidRPr="00DE1FA5" w:rsidRDefault="003737F4" w:rsidP="00DE1FA5">
            <w:pPr>
              <w:ind w:right="34"/>
              <w:rPr>
                <w:b/>
                <w:sz w:val="28"/>
                <w:szCs w:val="28"/>
              </w:rPr>
            </w:pPr>
          </w:p>
          <w:p w14:paraId="5FB5CB4A" w14:textId="77777777" w:rsidR="00E20DC8" w:rsidRDefault="00E20DC8" w:rsidP="00E20DC8">
            <w:pPr>
              <w:ind w:left="283"/>
              <w:jc w:val="both"/>
              <w:rPr>
                <w:sz w:val="28"/>
                <w:szCs w:val="28"/>
              </w:rPr>
            </w:pPr>
            <w:r w:rsidRPr="00154F78">
              <w:rPr>
                <w:sz w:val="28"/>
                <w:szCs w:val="28"/>
              </w:rPr>
              <w:t xml:space="preserve">Вузол </w:t>
            </w:r>
            <w:r w:rsidRPr="00154F78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154F78">
              <w:rPr>
                <w:sz w:val="28"/>
                <w:szCs w:val="28"/>
              </w:rPr>
              <w:t>: V</w:t>
            </w:r>
            <w:r>
              <w:rPr>
                <w:sz w:val="28"/>
                <w:szCs w:val="28"/>
                <w:vertAlign w:val="subscript"/>
                <w:lang w:val="ru-RU"/>
              </w:rPr>
              <w:t>19</w:t>
            </w:r>
            <w:r w:rsidRPr="00154F78">
              <w:rPr>
                <w:sz w:val="28"/>
                <w:szCs w:val="28"/>
                <w:vertAlign w:val="subscript"/>
                <w:lang w:val="ru-RU"/>
              </w:rPr>
              <w:t>-1</w:t>
            </w:r>
            <w:r>
              <w:rPr>
                <w:sz w:val="28"/>
                <w:szCs w:val="28"/>
                <w:vertAlign w:val="subscript"/>
                <w:lang w:val="ru-RU"/>
              </w:rPr>
              <w:t>8</w:t>
            </w:r>
            <w:r w:rsidRPr="00154F78">
              <w:rPr>
                <w:sz w:val="28"/>
                <w:szCs w:val="28"/>
              </w:rPr>
              <w:t>= V</w:t>
            </w:r>
            <w:r w:rsidRPr="00154F78">
              <w:rPr>
                <w:sz w:val="28"/>
                <w:szCs w:val="28"/>
                <w:vertAlign w:val="superscript"/>
                <w:lang w:val="ru-RU"/>
              </w:rPr>
              <w:t>1</w:t>
            </w:r>
            <w:r>
              <w:rPr>
                <w:sz w:val="28"/>
                <w:szCs w:val="28"/>
                <w:vertAlign w:val="superscript"/>
                <w:lang w:val="ru-RU"/>
              </w:rPr>
              <w:t xml:space="preserve">9 </w:t>
            </w:r>
            <w:r>
              <w:rPr>
                <w:sz w:val="28"/>
                <w:szCs w:val="28"/>
              </w:rPr>
              <w:t>+К</w:t>
            </w:r>
            <w:r w:rsidRPr="00E20DC8">
              <w:t>3</w:t>
            </w:r>
            <w:r w:rsidRPr="00154F78">
              <w:rPr>
                <w:sz w:val="28"/>
                <w:szCs w:val="28"/>
              </w:rPr>
              <w:t xml:space="preserve">= </w:t>
            </w:r>
            <w:r w:rsidR="00B15100">
              <w:rPr>
                <w:sz w:val="28"/>
                <w:szCs w:val="28"/>
              </w:rPr>
              <w:t>10,4+121=131,4</w:t>
            </w:r>
            <w:r w:rsidRPr="00154F78">
              <w:rPr>
                <w:sz w:val="28"/>
                <w:szCs w:val="28"/>
              </w:rPr>
              <w:t xml:space="preserve"> м</w:t>
            </w:r>
            <w:r w:rsidRPr="00154F78">
              <w:rPr>
                <w:sz w:val="28"/>
                <w:szCs w:val="28"/>
                <w:vertAlign w:val="superscript"/>
              </w:rPr>
              <w:t>3</w:t>
            </w:r>
            <w:r w:rsidRPr="00154F78">
              <w:rPr>
                <w:sz w:val="28"/>
                <w:szCs w:val="28"/>
              </w:rPr>
              <w:t>/год</w:t>
            </w:r>
          </w:p>
          <w:p w14:paraId="5C44C3A7" w14:textId="77777777" w:rsidR="00090ED7" w:rsidRPr="00E20DC8" w:rsidRDefault="00E1045F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6672E4" w:rsidRPr="00E20DC8">
              <w:rPr>
                <w:sz w:val="28"/>
                <w:szCs w:val="28"/>
                <w:lang w:val="ru-RU"/>
              </w:rPr>
              <w:t>1</w:t>
            </w:r>
            <w:r w:rsidR="009765D9" w:rsidRPr="00E20DC8">
              <w:rPr>
                <w:sz w:val="28"/>
                <w:szCs w:val="28"/>
              </w:rPr>
              <w:t>8</w:t>
            </w:r>
            <w:r w:rsidR="00090ED7" w:rsidRPr="00E20DC8">
              <w:rPr>
                <w:sz w:val="28"/>
                <w:szCs w:val="28"/>
              </w:rPr>
              <w:t>: V</w:t>
            </w:r>
            <w:r w:rsidR="006672E4" w:rsidRPr="00E20DC8">
              <w:rPr>
                <w:sz w:val="28"/>
                <w:szCs w:val="28"/>
                <w:vertAlign w:val="subscript"/>
                <w:lang w:val="ru-RU"/>
              </w:rPr>
              <w:t>18-17</w:t>
            </w:r>
            <w:r w:rsidR="00090ED7" w:rsidRPr="00E20DC8">
              <w:rPr>
                <w:sz w:val="28"/>
                <w:szCs w:val="28"/>
              </w:rPr>
              <w:t>= V</w:t>
            </w:r>
            <w:r w:rsidR="006672E4" w:rsidRPr="00E20DC8">
              <w:rPr>
                <w:sz w:val="28"/>
                <w:szCs w:val="28"/>
                <w:vertAlign w:val="superscript"/>
                <w:lang w:val="ru-RU"/>
              </w:rPr>
              <w:t>18</w:t>
            </w:r>
            <w:r w:rsidR="00E20DC8" w:rsidRPr="00E20DC8">
              <w:rPr>
                <w:sz w:val="28"/>
                <w:szCs w:val="28"/>
                <w:vertAlign w:val="superscript"/>
                <w:lang w:val="ru-RU"/>
              </w:rPr>
              <w:t xml:space="preserve">  </w:t>
            </w:r>
            <w:r w:rsidR="00E20DC8" w:rsidRPr="00E20DC8">
              <w:rPr>
                <w:sz w:val="28"/>
                <w:szCs w:val="28"/>
                <w:lang w:val="ru-RU"/>
              </w:rPr>
              <w:t>+</w:t>
            </w:r>
            <w:r w:rsidR="00E20DC8" w:rsidRPr="00E20DC8">
              <w:rPr>
                <w:sz w:val="28"/>
                <w:szCs w:val="28"/>
              </w:rPr>
              <w:t xml:space="preserve"> V</w:t>
            </w:r>
            <w:r w:rsidR="00E20DC8" w:rsidRPr="00E20DC8">
              <w:rPr>
                <w:sz w:val="28"/>
                <w:szCs w:val="28"/>
                <w:vertAlign w:val="subscript"/>
                <w:lang w:val="ru-RU"/>
              </w:rPr>
              <w:t>18-19</w:t>
            </w:r>
            <w:r w:rsidR="00090ED7" w:rsidRPr="00E20DC8">
              <w:rPr>
                <w:sz w:val="28"/>
                <w:szCs w:val="28"/>
              </w:rPr>
              <w:t xml:space="preserve">= </w:t>
            </w:r>
            <w:r w:rsidR="00B15100">
              <w:rPr>
                <w:sz w:val="28"/>
                <w:szCs w:val="28"/>
              </w:rPr>
              <w:t>131,4+20,8=152,2</w:t>
            </w:r>
            <w:r w:rsidR="00090ED7" w:rsidRPr="00E20DC8">
              <w:rPr>
                <w:sz w:val="28"/>
                <w:szCs w:val="28"/>
              </w:rPr>
              <w:t xml:space="preserve"> 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>/год</w:t>
            </w:r>
          </w:p>
          <w:p w14:paraId="5512BB7A" w14:textId="77777777" w:rsidR="00090ED7" w:rsidRPr="00E20DC8" w:rsidRDefault="00DF0278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585D8D" w:rsidRPr="00E20DC8">
              <w:rPr>
                <w:sz w:val="28"/>
                <w:szCs w:val="28"/>
                <w:lang w:val="ru-RU"/>
              </w:rPr>
              <w:t>1</w:t>
            </w:r>
            <w:r w:rsidR="009765D9" w:rsidRPr="00E20DC8">
              <w:rPr>
                <w:sz w:val="28"/>
                <w:szCs w:val="28"/>
              </w:rPr>
              <w:t>7</w:t>
            </w:r>
            <w:r w:rsidR="00090ED7" w:rsidRPr="00E20DC8">
              <w:rPr>
                <w:sz w:val="28"/>
                <w:szCs w:val="28"/>
              </w:rPr>
              <w:t>: V</w:t>
            </w:r>
            <w:r w:rsidR="00585D8D" w:rsidRPr="00E20DC8">
              <w:rPr>
                <w:sz w:val="28"/>
                <w:szCs w:val="28"/>
                <w:vertAlign w:val="subscript"/>
                <w:lang w:val="ru-RU"/>
              </w:rPr>
              <w:t>17-</w:t>
            </w:r>
            <w:r w:rsidR="00E20DC8" w:rsidRPr="00E20DC8">
              <w:rPr>
                <w:sz w:val="28"/>
                <w:szCs w:val="28"/>
                <w:vertAlign w:val="subscript"/>
                <w:lang w:val="ru-RU"/>
              </w:rPr>
              <w:t>16</w:t>
            </w:r>
            <w:r w:rsidR="00090ED7" w:rsidRPr="00E20DC8">
              <w:rPr>
                <w:sz w:val="28"/>
                <w:szCs w:val="28"/>
              </w:rPr>
              <w:t>=V</w:t>
            </w:r>
            <w:r w:rsidR="00585D8D" w:rsidRPr="00E20DC8">
              <w:rPr>
                <w:sz w:val="28"/>
                <w:szCs w:val="28"/>
                <w:vertAlign w:val="subscript"/>
                <w:lang w:val="ru-RU"/>
              </w:rPr>
              <w:t>17-18</w:t>
            </w:r>
            <w:r w:rsidR="00090ED7" w:rsidRPr="00E20DC8">
              <w:rPr>
                <w:sz w:val="28"/>
                <w:szCs w:val="28"/>
              </w:rPr>
              <w:t>+V</w:t>
            </w:r>
            <w:r w:rsidR="00585D8D" w:rsidRPr="00E20DC8">
              <w:rPr>
                <w:sz w:val="28"/>
                <w:szCs w:val="28"/>
                <w:vertAlign w:val="superscript"/>
                <w:lang w:val="ru-RU"/>
              </w:rPr>
              <w:t>17</w:t>
            </w:r>
            <w:r w:rsidR="00FA6E8E" w:rsidRPr="00E20DC8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FA6E8E" w:rsidRPr="00E20DC8">
              <w:rPr>
                <w:sz w:val="28"/>
                <w:szCs w:val="28"/>
              </w:rPr>
              <w:t xml:space="preserve"> </w:t>
            </w:r>
            <w:r w:rsidR="00090ED7" w:rsidRPr="00E20DC8">
              <w:rPr>
                <w:sz w:val="28"/>
                <w:szCs w:val="28"/>
              </w:rPr>
              <w:t xml:space="preserve">= </w:t>
            </w:r>
            <w:r w:rsidR="00B15100">
              <w:rPr>
                <w:sz w:val="28"/>
                <w:szCs w:val="28"/>
                <w:lang w:val="ru-RU"/>
              </w:rPr>
              <w:t>152,2</w:t>
            </w:r>
            <w:r w:rsidR="00E20DC8" w:rsidRPr="00E20DC8">
              <w:rPr>
                <w:sz w:val="28"/>
                <w:szCs w:val="28"/>
                <w:lang w:val="ru-RU"/>
              </w:rPr>
              <w:t>+20,8</w:t>
            </w:r>
            <w:r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173</w:t>
            </w:r>
            <w:r w:rsidR="00090ED7" w:rsidRPr="00E20DC8">
              <w:rPr>
                <w:sz w:val="28"/>
                <w:szCs w:val="28"/>
              </w:rPr>
              <w:t xml:space="preserve"> 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>/год</w:t>
            </w:r>
          </w:p>
          <w:p w14:paraId="4AAF210B" w14:textId="77777777" w:rsidR="00090ED7" w:rsidRPr="00E20DC8" w:rsidRDefault="00DF0278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585D8D" w:rsidRPr="00E20DC8">
              <w:rPr>
                <w:sz w:val="28"/>
                <w:szCs w:val="28"/>
                <w:lang w:val="ru-RU"/>
              </w:rPr>
              <w:t>16</w:t>
            </w:r>
            <w:r w:rsidR="00090ED7" w:rsidRPr="00E20DC8">
              <w:rPr>
                <w:sz w:val="28"/>
                <w:szCs w:val="28"/>
              </w:rPr>
              <w:t>: V</w:t>
            </w:r>
            <w:r w:rsidR="00585D8D" w:rsidRPr="00E20DC8">
              <w:rPr>
                <w:sz w:val="28"/>
                <w:szCs w:val="28"/>
                <w:vertAlign w:val="subscript"/>
                <w:lang w:val="ru-RU"/>
              </w:rPr>
              <w:t>16-15</w:t>
            </w:r>
            <w:r w:rsidR="00090ED7" w:rsidRPr="00E20DC8">
              <w:rPr>
                <w:sz w:val="28"/>
                <w:szCs w:val="28"/>
              </w:rPr>
              <w:t>=</w:t>
            </w:r>
            <w:r w:rsidR="00585D8D" w:rsidRPr="00E20DC8">
              <w:rPr>
                <w:sz w:val="28"/>
                <w:szCs w:val="28"/>
              </w:rPr>
              <w:t xml:space="preserve"> V</w:t>
            </w:r>
            <w:r w:rsidR="00585D8D" w:rsidRPr="00E20DC8">
              <w:rPr>
                <w:sz w:val="28"/>
                <w:szCs w:val="28"/>
                <w:vertAlign w:val="superscript"/>
                <w:lang w:val="ru-RU"/>
              </w:rPr>
              <w:t>16</w:t>
            </w:r>
            <w:r w:rsidR="00E20DC8" w:rsidRPr="00E20DC8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E20DC8" w:rsidRPr="00E20DC8">
              <w:rPr>
                <w:sz w:val="28"/>
                <w:szCs w:val="28"/>
                <w:lang w:val="ru-RU"/>
              </w:rPr>
              <w:t>+</w:t>
            </w:r>
            <w:r w:rsidR="00E20DC8" w:rsidRPr="00E20DC8">
              <w:rPr>
                <w:sz w:val="28"/>
                <w:szCs w:val="28"/>
              </w:rPr>
              <w:t xml:space="preserve"> V</w:t>
            </w:r>
            <w:r w:rsidR="00E20DC8" w:rsidRPr="00E20DC8">
              <w:rPr>
                <w:sz w:val="28"/>
                <w:szCs w:val="28"/>
                <w:vertAlign w:val="subscript"/>
                <w:lang w:val="ru-RU"/>
              </w:rPr>
              <w:t>16-17</w:t>
            </w:r>
            <w:r w:rsidR="00FA6E8E" w:rsidRPr="00E20DC8">
              <w:rPr>
                <w:sz w:val="28"/>
                <w:szCs w:val="28"/>
                <w:vertAlign w:val="superscript"/>
                <w:lang w:val="ru-RU"/>
              </w:rPr>
              <w:t xml:space="preserve">  </w:t>
            </w:r>
            <w:r w:rsidR="00090ED7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173+20,8=193,8</w:t>
            </w:r>
            <w:r w:rsidR="00090ED7" w:rsidRPr="00E20DC8">
              <w:rPr>
                <w:sz w:val="28"/>
                <w:szCs w:val="28"/>
              </w:rPr>
              <w:t>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>/год</w:t>
            </w:r>
          </w:p>
          <w:p w14:paraId="3B938826" w14:textId="77777777" w:rsidR="00090ED7" w:rsidRPr="00E20DC8" w:rsidRDefault="00DF0278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585D8D" w:rsidRPr="00E20DC8">
              <w:rPr>
                <w:sz w:val="28"/>
                <w:szCs w:val="28"/>
                <w:lang w:val="ru-RU"/>
              </w:rPr>
              <w:t>15</w:t>
            </w:r>
            <w:r w:rsidR="00090ED7" w:rsidRPr="00E20DC8">
              <w:rPr>
                <w:sz w:val="28"/>
                <w:szCs w:val="28"/>
              </w:rPr>
              <w:t>: V</w:t>
            </w:r>
            <w:r w:rsidR="00585D8D" w:rsidRPr="00E20DC8">
              <w:rPr>
                <w:sz w:val="28"/>
                <w:szCs w:val="28"/>
                <w:vertAlign w:val="subscript"/>
                <w:lang w:val="ru-RU"/>
              </w:rPr>
              <w:t>15-</w:t>
            </w:r>
            <w:r w:rsidR="00E20DC8" w:rsidRPr="00E20DC8">
              <w:rPr>
                <w:sz w:val="28"/>
                <w:szCs w:val="28"/>
                <w:vertAlign w:val="subscript"/>
                <w:lang w:val="ru-RU"/>
              </w:rPr>
              <w:t>2</w:t>
            </w:r>
            <w:r w:rsidR="00090ED7" w:rsidRPr="00E20DC8">
              <w:rPr>
                <w:sz w:val="28"/>
                <w:szCs w:val="28"/>
              </w:rPr>
              <w:t>= V</w:t>
            </w:r>
            <w:r w:rsidR="00585D8D" w:rsidRPr="00E20DC8">
              <w:rPr>
                <w:sz w:val="28"/>
                <w:szCs w:val="28"/>
                <w:vertAlign w:val="superscript"/>
                <w:lang w:val="ru-RU"/>
              </w:rPr>
              <w:t xml:space="preserve">15 </w:t>
            </w:r>
            <w:r w:rsidR="00585D8D" w:rsidRPr="00E20DC8">
              <w:rPr>
                <w:sz w:val="28"/>
                <w:szCs w:val="28"/>
                <w:lang w:val="ru-RU"/>
              </w:rPr>
              <w:t>+</w:t>
            </w:r>
            <w:r w:rsidR="00585D8D" w:rsidRPr="00E20DC8">
              <w:rPr>
                <w:sz w:val="28"/>
                <w:szCs w:val="28"/>
              </w:rPr>
              <w:t xml:space="preserve"> V</w:t>
            </w:r>
            <w:r w:rsidR="00585D8D" w:rsidRPr="00E20DC8">
              <w:rPr>
                <w:sz w:val="28"/>
                <w:szCs w:val="28"/>
                <w:vertAlign w:val="subscript"/>
                <w:lang w:val="ru-RU"/>
              </w:rPr>
              <w:t>15-16</w:t>
            </w:r>
            <w:r w:rsidR="00090ED7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193,8+14,56=208,36</w:t>
            </w:r>
            <w:r w:rsidR="00090ED7" w:rsidRPr="00E20DC8">
              <w:rPr>
                <w:sz w:val="28"/>
                <w:szCs w:val="28"/>
              </w:rPr>
              <w:t>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 xml:space="preserve">/год. </w:t>
            </w:r>
          </w:p>
          <w:p w14:paraId="25DAFBE3" w14:textId="77777777" w:rsidR="00090ED7" w:rsidRPr="00E20DC8" w:rsidRDefault="00090ED7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>Ву</w:t>
            </w:r>
            <w:r w:rsidR="00AA2B59" w:rsidRPr="00E20DC8">
              <w:rPr>
                <w:sz w:val="28"/>
                <w:szCs w:val="28"/>
              </w:rPr>
              <w:t xml:space="preserve">зол </w:t>
            </w:r>
            <w:r w:rsidR="00585D8D" w:rsidRPr="00E20DC8">
              <w:rPr>
                <w:sz w:val="28"/>
                <w:szCs w:val="28"/>
                <w:lang w:val="ru-RU"/>
              </w:rPr>
              <w:t>14</w:t>
            </w:r>
            <w:r w:rsidRPr="00E20DC8">
              <w:rPr>
                <w:sz w:val="28"/>
                <w:szCs w:val="28"/>
              </w:rPr>
              <w:t>: V</w:t>
            </w:r>
            <w:r w:rsidR="00585D8D" w:rsidRPr="00E20DC8">
              <w:rPr>
                <w:sz w:val="28"/>
                <w:szCs w:val="28"/>
                <w:vertAlign w:val="subscript"/>
                <w:lang w:val="ru-RU"/>
              </w:rPr>
              <w:t>14-13</w:t>
            </w:r>
            <w:r w:rsidRPr="00E20DC8">
              <w:rPr>
                <w:sz w:val="28"/>
                <w:szCs w:val="28"/>
              </w:rPr>
              <w:t>= V</w:t>
            </w:r>
            <w:r w:rsidR="00585D8D" w:rsidRPr="00E20DC8">
              <w:rPr>
                <w:sz w:val="28"/>
                <w:szCs w:val="28"/>
                <w:vertAlign w:val="superscript"/>
                <w:lang w:val="ru-RU"/>
              </w:rPr>
              <w:t xml:space="preserve">14 </w:t>
            </w:r>
            <w:r w:rsidR="000754D5" w:rsidRPr="00E20DC8">
              <w:rPr>
                <w:sz w:val="28"/>
                <w:szCs w:val="28"/>
                <w:lang w:val="ru-RU"/>
              </w:rPr>
              <w:t>+</w:t>
            </w:r>
            <w:r w:rsidR="000754D5" w:rsidRPr="00E20DC8">
              <w:rPr>
                <w:sz w:val="28"/>
                <w:szCs w:val="28"/>
              </w:rPr>
              <w:t xml:space="preserve"> </w:t>
            </w:r>
            <w:r w:rsidR="005948EB" w:rsidRPr="00E20DC8">
              <w:rPr>
                <w:sz w:val="28"/>
                <w:szCs w:val="28"/>
              </w:rPr>
              <w:t>К</w:t>
            </w:r>
            <w:r w:rsidR="00E20DC8" w:rsidRPr="00E20DC8">
              <w:t>2</w:t>
            </w:r>
            <w:r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10,4</w:t>
            </w:r>
            <w:r w:rsidR="00E20DC8" w:rsidRPr="00E20DC8">
              <w:rPr>
                <w:sz w:val="28"/>
                <w:szCs w:val="28"/>
                <w:lang w:val="ru-RU"/>
              </w:rPr>
              <w:t>+75,6</w:t>
            </w:r>
            <w:r w:rsidR="00AA2B59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86</w:t>
            </w:r>
            <w:r w:rsidRPr="00E20DC8">
              <w:rPr>
                <w:sz w:val="28"/>
                <w:szCs w:val="28"/>
              </w:rPr>
              <w:t xml:space="preserve"> м</w:t>
            </w:r>
            <w:r w:rsidRPr="00E20DC8">
              <w:rPr>
                <w:sz w:val="28"/>
                <w:szCs w:val="28"/>
                <w:vertAlign w:val="superscript"/>
              </w:rPr>
              <w:t>3</w:t>
            </w:r>
            <w:r w:rsidRPr="00E20DC8">
              <w:rPr>
                <w:sz w:val="28"/>
                <w:szCs w:val="28"/>
              </w:rPr>
              <w:t xml:space="preserve">/год. </w:t>
            </w:r>
          </w:p>
          <w:p w14:paraId="5CFE0463" w14:textId="77777777" w:rsidR="00090ED7" w:rsidRPr="00E20DC8" w:rsidRDefault="007B411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13</w:t>
            </w:r>
            <w:r w:rsidR="00090ED7"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13-</w:t>
            </w:r>
            <w:r w:rsidR="005948EB" w:rsidRPr="00E20DC8">
              <w:rPr>
                <w:sz w:val="28"/>
                <w:szCs w:val="28"/>
                <w:vertAlign w:val="subscript"/>
                <w:lang w:val="ru-RU"/>
              </w:rPr>
              <w:t>12</w:t>
            </w:r>
            <w:r w:rsidR="00090ED7" w:rsidRPr="00E20DC8">
              <w:rPr>
                <w:sz w:val="28"/>
                <w:szCs w:val="28"/>
              </w:rPr>
              <w:t>=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13-14</w:t>
            </w:r>
            <w:r w:rsidR="00090ED7" w:rsidRPr="00E20DC8">
              <w:rPr>
                <w:sz w:val="28"/>
                <w:szCs w:val="28"/>
              </w:rPr>
              <w:t>+V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13</w:t>
            </w:r>
            <w:r w:rsidR="00090ED7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86</w:t>
            </w:r>
            <w:r w:rsidR="00E943EE" w:rsidRPr="00E20DC8">
              <w:rPr>
                <w:sz w:val="28"/>
                <w:szCs w:val="28"/>
              </w:rPr>
              <w:t>+</w:t>
            </w:r>
            <w:r w:rsidR="00E20DC8" w:rsidRPr="00E20DC8">
              <w:rPr>
                <w:sz w:val="28"/>
                <w:szCs w:val="28"/>
                <w:lang w:val="ru-RU"/>
              </w:rPr>
              <w:t>20,8</w:t>
            </w:r>
            <w:r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106,8</w:t>
            </w:r>
            <w:r w:rsidR="00090ED7" w:rsidRPr="00E20DC8">
              <w:rPr>
                <w:sz w:val="28"/>
                <w:szCs w:val="28"/>
              </w:rPr>
              <w:t>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 xml:space="preserve">/год. </w:t>
            </w:r>
          </w:p>
          <w:p w14:paraId="17FB2A66" w14:textId="77777777" w:rsidR="00090ED7" w:rsidRPr="00E20DC8" w:rsidRDefault="007B4114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12</w:t>
            </w:r>
            <w:r w:rsidR="00090ED7"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12-11</w:t>
            </w:r>
            <w:r w:rsidR="00090ED7" w:rsidRPr="00E20DC8">
              <w:rPr>
                <w:sz w:val="28"/>
                <w:szCs w:val="28"/>
              </w:rPr>
              <w:t>=</w:t>
            </w:r>
            <w:r w:rsidR="008B2E24" w:rsidRPr="00E20DC8">
              <w:rPr>
                <w:sz w:val="28"/>
                <w:szCs w:val="28"/>
              </w:rPr>
              <w:t xml:space="preserve"> </w:t>
            </w:r>
            <w:r w:rsidR="00EE7FA9" w:rsidRPr="00E20DC8">
              <w:rPr>
                <w:sz w:val="28"/>
                <w:szCs w:val="28"/>
                <w:lang w:val="en-US"/>
              </w:rPr>
              <w:t>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12</w:t>
            </w:r>
            <w:r w:rsidR="000754D5" w:rsidRPr="00E20DC8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5948EB" w:rsidRPr="00E20DC8">
              <w:rPr>
                <w:sz w:val="28"/>
                <w:szCs w:val="28"/>
                <w:lang w:val="ru-RU"/>
              </w:rPr>
              <w:t>+</w:t>
            </w:r>
            <w:r w:rsidR="005948EB" w:rsidRPr="00E20DC8">
              <w:rPr>
                <w:sz w:val="28"/>
                <w:szCs w:val="28"/>
              </w:rPr>
              <w:t xml:space="preserve"> V</w:t>
            </w:r>
            <w:r w:rsidR="005948EB" w:rsidRPr="00E20DC8">
              <w:rPr>
                <w:sz w:val="28"/>
                <w:szCs w:val="28"/>
                <w:vertAlign w:val="subscript"/>
                <w:lang w:val="ru-RU"/>
              </w:rPr>
              <w:t>12-13</w:t>
            </w:r>
            <w:r w:rsidR="00090ED7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106,8+20,8=127,6</w:t>
            </w:r>
            <w:r w:rsidR="00090ED7" w:rsidRPr="00E20DC8">
              <w:rPr>
                <w:sz w:val="28"/>
                <w:szCs w:val="28"/>
              </w:rPr>
              <w:t xml:space="preserve"> 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 xml:space="preserve">/год. </w:t>
            </w:r>
          </w:p>
          <w:p w14:paraId="19965C21" w14:textId="77777777" w:rsidR="00090ED7" w:rsidRPr="00E20DC8" w:rsidRDefault="008B2E2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11</w:t>
            </w:r>
            <w:r w:rsidR="00090ED7"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11-</w:t>
            </w:r>
            <w:r w:rsidR="005948EB" w:rsidRPr="00E20DC8">
              <w:rPr>
                <w:sz w:val="28"/>
                <w:szCs w:val="28"/>
                <w:vertAlign w:val="subscript"/>
                <w:lang w:val="ru-RU"/>
              </w:rPr>
              <w:t>4</w:t>
            </w:r>
            <w:r w:rsidR="00090ED7" w:rsidRPr="00E20DC8">
              <w:rPr>
                <w:sz w:val="28"/>
                <w:szCs w:val="28"/>
              </w:rPr>
              <w:t>=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11-12</w:t>
            </w:r>
            <w:r w:rsidR="00EE7FA9" w:rsidRPr="00E20DC8">
              <w:rPr>
                <w:sz w:val="28"/>
                <w:szCs w:val="28"/>
                <w:vertAlign w:val="subscript"/>
                <w:lang w:val="ru-RU"/>
              </w:rPr>
              <w:t xml:space="preserve"> </w:t>
            </w:r>
            <w:r w:rsidR="00EE7FA9" w:rsidRPr="00E20DC8">
              <w:rPr>
                <w:sz w:val="28"/>
                <w:szCs w:val="28"/>
                <w:lang w:val="ru-RU"/>
              </w:rPr>
              <w:t xml:space="preserve">+ </w:t>
            </w:r>
            <w:r w:rsidR="007B4114" w:rsidRPr="00E20DC8">
              <w:rPr>
                <w:sz w:val="28"/>
                <w:szCs w:val="28"/>
                <w:lang w:val="en-US"/>
              </w:rPr>
              <w:t>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11</w:t>
            </w:r>
            <w:r w:rsidR="00090ED7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127,6</w:t>
            </w:r>
            <w:r w:rsidR="00E20DC8" w:rsidRPr="00E20DC8">
              <w:rPr>
                <w:sz w:val="28"/>
                <w:szCs w:val="28"/>
                <w:lang w:val="ru-RU"/>
              </w:rPr>
              <w:t>+20,8</w:t>
            </w:r>
            <w:r w:rsidR="007B4114" w:rsidRPr="00E20DC8">
              <w:rPr>
                <w:sz w:val="28"/>
                <w:szCs w:val="28"/>
                <w:lang w:val="ru-RU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148,4</w:t>
            </w:r>
            <w:r w:rsidR="00090ED7" w:rsidRPr="00E20DC8">
              <w:rPr>
                <w:sz w:val="28"/>
                <w:szCs w:val="28"/>
              </w:rPr>
              <w:t xml:space="preserve"> м</w:t>
            </w:r>
            <w:r w:rsidR="00090ED7" w:rsidRPr="00E20DC8">
              <w:rPr>
                <w:sz w:val="28"/>
                <w:szCs w:val="28"/>
                <w:vertAlign w:val="superscript"/>
              </w:rPr>
              <w:t>3</w:t>
            </w:r>
            <w:r w:rsidR="00090ED7" w:rsidRPr="00E20DC8">
              <w:rPr>
                <w:sz w:val="28"/>
                <w:szCs w:val="28"/>
              </w:rPr>
              <w:t xml:space="preserve">/год. </w:t>
            </w:r>
          </w:p>
          <w:p w14:paraId="385925FF" w14:textId="77777777" w:rsidR="00EA49CC" w:rsidRPr="00E20DC8" w:rsidRDefault="008B2E2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10</w:t>
            </w:r>
            <w:r w:rsidR="00EA49CC"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10-9</w:t>
            </w:r>
            <w:r w:rsidR="00EA49CC" w:rsidRPr="00E20DC8">
              <w:rPr>
                <w:sz w:val="28"/>
                <w:szCs w:val="28"/>
              </w:rPr>
              <w:t>= 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10</w:t>
            </w:r>
            <w:r w:rsidR="005948EB" w:rsidRPr="00E20DC8">
              <w:rPr>
                <w:sz w:val="28"/>
                <w:szCs w:val="28"/>
                <w:vertAlign w:val="superscript"/>
                <w:lang w:val="ru-RU"/>
              </w:rPr>
              <w:t xml:space="preserve">  </w:t>
            </w:r>
            <w:r w:rsidR="005948EB" w:rsidRPr="00E20DC8">
              <w:rPr>
                <w:sz w:val="28"/>
                <w:szCs w:val="28"/>
                <w:lang w:val="ru-RU"/>
              </w:rPr>
              <w:t>+</w:t>
            </w:r>
            <w:r w:rsidR="005948EB" w:rsidRPr="00E20DC8">
              <w:rPr>
                <w:sz w:val="28"/>
                <w:szCs w:val="28"/>
              </w:rPr>
              <w:t xml:space="preserve"> К</w:t>
            </w:r>
            <w:r w:rsidR="00E20DC8" w:rsidRPr="00E20DC8">
              <w:t>1</w:t>
            </w:r>
            <w:r w:rsidR="00EA49CC" w:rsidRPr="00E20DC8">
              <w:rPr>
                <w:sz w:val="28"/>
                <w:szCs w:val="28"/>
              </w:rPr>
              <w:t>=</w:t>
            </w:r>
            <w:r w:rsidR="005948EB" w:rsidRPr="00E20DC8">
              <w:rPr>
                <w:sz w:val="28"/>
                <w:szCs w:val="28"/>
              </w:rPr>
              <w:t>136,1+</w:t>
            </w:r>
            <w:r w:rsidR="00B15100">
              <w:rPr>
                <w:sz w:val="28"/>
                <w:szCs w:val="28"/>
                <w:lang w:val="ru-RU"/>
              </w:rPr>
              <w:t>10,4=146,5</w:t>
            </w:r>
            <w:r w:rsidR="00EA49CC" w:rsidRPr="00E20DC8">
              <w:rPr>
                <w:sz w:val="28"/>
                <w:szCs w:val="28"/>
              </w:rPr>
              <w:t>м</w:t>
            </w:r>
            <w:r w:rsidR="00EA49CC" w:rsidRPr="00E20DC8">
              <w:rPr>
                <w:sz w:val="28"/>
                <w:szCs w:val="28"/>
                <w:vertAlign w:val="superscript"/>
              </w:rPr>
              <w:t>3</w:t>
            </w:r>
            <w:r w:rsidR="00EA49CC" w:rsidRPr="00E20DC8">
              <w:rPr>
                <w:sz w:val="28"/>
                <w:szCs w:val="28"/>
              </w:rPr>
              <w:t xml:space="preserve">/год. </w:t>
            </w:r>
          </w:p>
          <w:p w14:paraId="4F137077" w14:textId="77777777" w:rsidR="00EA49CC" w:rsidRPr="00E20DC8" w:rsidRDefault="00F532BF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9</w:t>
            </w:r>
            <w:r w:rsidR="00EA49CC"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9-8</w:t>
            </w:r>
            <w:r w:rsidR="00EA49CC" w:rsidRPr="00E20DC8">
              <w:rPr>
                <w:sz w:val="28"/>
                <w:szCs w:val="28"/>
              </w:rPr>
              <w:t xml:space="preserve">= </w:t>
            </w:r>
            <w:r w:rsidR="00E943EE" w:rsidRPr="00E20DC8">
              <w:rPr>
                <w:sz w:val="28"/>
                <w:szCs w:val="28"/>
              </w:rPr>
              <w:t>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9-10</w:t>
            </w:r>
            <w:r w:rsidR="00E943EE" w:rsidRPr="00E20DC8">
              <w:rPr>
                <w:sz w:val="28"/>
                <w:szCs w:val="28"/>
              </w:rPr>
              <w:t>+V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9</w:t>
            </w:r>
            <w:r w:rsidR="008B2E24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146,5+20,8=167,3</w:t>
            </w:r>
            <w:r w:rsidR="008B2E24" w:rsidRPr="00E20DC8">
              <w:rPr>
                <w:sz w:val="28"/>
                <w:szCs w:val="28"/>
              </w:rPr>
              <w:t xml:space="preserve"> м</w:t>
            </w:r>
            <w:r w:rsidR="008B2E24" w:rsidRPr="00E20DC8">
              <w:rPr>
                <w:sz w:val="28"/>
                <w:szCs w:val="28"/>
                <w:vertAlign w:val="superscript"/>
              </w:rPr>
              <w:t>3</w:t>
            </w:r>
            <w:r w:rsidR="008B2E24" w:rsidRPr="00E20DC8">
              <w:rPr>
                <w:sz w:val="28"/>
                <w:szCs w:val="28"/>
              </w:rPr>
              <w:t>/год.</w:t>
            </w:r>
          </w:p>
          <w:p w14:paraId="37CE745A" w14:textId="77777777" w:rsidR="00EA49CC" w:rsidRPr="00E20DC8" w:rsidRDefault="004658D3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8</w:t>
            </w:r>
            <w:r w:rsidR="00EA49CC"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8-7</w:t>
            </w:r>
            <w:r w:rsidR="00EA49CC" w:rsidRPr="00E20DC8">
              <w:rPr>
                <w:sz w:val="28"/>
                <w:szCs w:val="28"/>
              </w:rPr>
              <w:t>=</w:t>
            </w:r>
            <w:r w:rsidR="003E0B90" w:rsidRPr="00E20DC8">
              <w:rPr>
                <w:sz w:val="28"/>
                <w:szCs w:val="28"/>
              </w:rPr>
              <w:t xml:space="preserve">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8-9</w:t>
            </w:r>
            <w:r w:rsidR="003E0B90" w:rsidRPr="00E20DC8">
              <w:rPr>
                <w:sz w:val="28"/>
                <w:szCs w:val="28"/>
              </w:rPr>
              <w:t>+</w:t>
            </w:r>
            <w:r w:rsidR="00EA49CC" w:rsidRPr="00E20DC8">
              <w:rPr>
                <w:sz w:val="28"/>
                <w:szCs w:val="28"/>
              </w:rPr>
              <w:t>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8</w:t>
            </w:r>
            <w:r w:rsidR="00EA49CC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167,3+20,8=188,1</w:t>
            </w:r>
            <w:r w:rsidR="000754D5" w:rsidRPr="00E20DC8">
              <w:rPr>
                <w:sz w:val="28"/>
                <w:szCs w:val="28"/>
                <w:lang w:val="ru-RU"/>
              </w:rPr>
              <w:t xml:space="preserve"> </w:t>
            </w:r>
            <w:r w:rsidR="00EA49CC" w:rsidRPr="00E20DC8">
              <w:rPr>
                <w:sz w:val="28"/>
                <w:szCs w:val="28"/>
              </w:rPr>
              <w:t>м</w:t>
            </w:r>
            <w:r w:rsidR="00EA49CC" w:rsidRPr="00E20DC8">
              <w:rPr>
                <w:sz w:val="28"/>
                <w:szCs w:val="28"/>
                <w:vertAlign w:val="superscript"/>
              </w:rPr>
              <w:t>3</w:t>
            </w:r>
            <w:r w:rsidR="00EA49CC" w:rsidRPr="00E20DC8">
              <w:rPr>
                <w:sz w:val="28"/>
                <w:szCs w:val="28"/>
              </w:rPr>
              <w:t xml:space="preserve">/год. </w:t>
            </w:r>
          </w:p>
          <w:p w14:paraId="0652627C" w14:textId="77777777" w:rsidR="00EA49CC" w:rsidRPr="00E20DC8" w:rsidRDefault="00EA49CC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E943EE" w:rsidRPr="00E20DC8">
              <w:rPr>
                <w:sz w:val="28"/>
                <w:szCs w:val="28"/>
                <w:lang w:val="ru-RU"/>
              </w:rPr>
              <w:t>7</w:t>
            </w:r>
            <w:r w:rsidRPr="00E20DC8">
              <w:rPr>
                <w:sz w:val="28"/>
                <w:szCs w:val="28"/>
              </w:rPr>
              <w:t>: 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7-6</w:t>
            </w:r>
            <w:r w:rsidRPr="00E20DC8">
              <w:rPr>
                <w:sz w:val="28"/>
                <w:szCs w:val="28"/>
              </w:rPr>
              <w:t>=</w:t>
            </w:r>
            <w:r w:rsidR="003E0B90" w:rsidRPr="00E20DC8">
              <w:rPr>
                <w:sz w:val="28"/>
                <w:szCs w:val="28"/>
              </w:rPr>
              <w:t xml:space="preserve"> </w:t>
            </w:r>
            <w:r w:rsidR="00E943EE" w:rsidRPr="00E20DC8">
              <w:rPr>
                <w:sz w:val="28"/>
                <w:szCs w:val="28"/>
              </w:rPr>
              <w:t>V</w:t>
            </w:r>
            <w:r w:rsidR="00E943EE" w:rsidRPr="00E20DC8">
              <w:rPr>
                <w:sz w:val="28"/>
                <w:szCs w:val="28"/>
                <w:vertAlign w:val="subscript"/>
                <w:lang w:val="ru-RU"/>
              </w:rPr>
              <w:t>7-8</w:t>
            </w:r>
            <w:r w:rsidR="00E943EE" w:rsidRPr="00E20DC8">
              <w:rPr>
                <w:sz w:val="28"/>
                <w:szCs w:val="28"/>
              </w:rPr>
              <w:t>+V</w:t>
            </w:r>
            <w:r w:rsidR="00E943EE" w:rsidRPr="00E20DC8">
              <w:rPr>
                <w:sz w:val="28"/>
                <w:szCs w:val="28"/>
                <w:vertAlign w:val="superscript"/>
                <w:lang w:val="ru-RU"/>
              </w:rPr>
              <w:t>7</w:t>
            </w:r>
            <w:r w:rsidR="004658D3" w:rsidRPr="00E20DC8">
              <w:rPr>
                <w:sz w:val="28"/>
                <w:szCs w:val="28"/>
                <w:lang w:val="ru-RU"/>
              </w:rPr>
              <w:t xml:space="preserve"> =</w:t>
            </w:r>
            <w:r w:rsidR="00B15100">
              <w:rPr>
                <w:sz w:val="28"/>
                <w:szCs w:val="28"/>
                <w:lang w:val="ru-RU"/>
              </w:rPr>
              <w:t>188,1</w:t>
            </w:r>
            <w:r w:rsidR="00E20DC8" w:rsidRPr="00E20DC8">
              <w:rPr>
                <w:sz w:val="28"/>
                <w:szCs w:val="28"/>
                <w:lang w:val="ru-RU"/>
              </w:rPr>
              <w:t>+20,8</w:t>
            </w:r>
            <w:r w:rsidR="00B15100">
              <w:rPr>
                <w:sz w:val="28"/>
                <w:szCs w:val="28"/>
                <w:lang w:val="ru-RU"/>
              </w:rPr>
              <w:t>=208,9</w:t>
            </w:r>
            <w:r w:rsidRPr="00E20DC8">
              <w:rPr>
                <w:sz w:val="28"/>
                <w:szCs w:val="28"/>
              </w:rPr>
              <w:t>м</w:t>
            </w:r>
            <w:r w:rsidRPr="00E20DC8">
              <w:rPr>
                <w:sz w:val="28"/>
                <w:szCs w:val="28"/>
                <w:vertAlign w:val="superscript"/>
              </w:rPr>
              <w:t>3</w:t>
            </w:r>
            <w:r w:rsidRPr="00E20DC8">
              <w:rPr>
                <w:sz w:val="28"/>
                <w:szCs w:val="28"/>
              </w:rPr>
              <w:t xml:space="preserve">/год. </w:t>
            </w:r>
          </w:p>
          <w:p w14:paraId="2198F4F5" w14:textId="77777777" w:rsidR="00EA49CC" w:rsidRPr="00E20DC8" w:rsidRDefault="00CE455A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E20DC8">
              <w:rPr>
                <w:sz w:val="28"/>
                <w:szCs w:val="28"/>
              </w:rPr>
              <w:t xml:space="preserve">Вузол </w:t>
            </w:r>
            <w:r w:rsidR="00117EAB" w:rsidRPr="00E20DC8">
              <w:rPr>
                <w:sz w:val="28"/>
                <w:szCs w:val="28"/>
                <w:lang w:val="ru-RU"/>
              </w:rPr>
              <w:t>6</w:t>
            </w:r>
            <w:r w:rsidR="00EA49CC" w:rsidRPr="00E20DC8">
              <w:rPr>
                <w:sz w:val="28"/>
                <w:szCs w:val="28"/>
              </w:rPr>
              <w:t>: V</w:t>
            </w:r>
            <w:r w:rsidR="00117EAB" w:rsidRPr="00E20DC8">
              <w:rPr>
                <w:sz w:val="28"/>
                <w:szCs w:val="28"/>
                <w:vertAlign w:val="subscript"/>
                <w:lang w:val="ru-RU"/>
              </w:rPr>
              <w:t>6-5</w:t>
            </w:r>
            <w:r w:rsidR="00EA49CC" w:rsidRPr="00E20DC8">
              <w:rPr>
                <w:sz w:val="28"/>
                <w:szCs w:val="28"/>
              </w:rPr>
              <w:t xml:space="preserve">= </w:t>
            </w:r>
            <w:r w:rsidR="003E0B90" w:rsidRPr="00E20DC8">
              <w:rPr>
                <w:sz w:val="28"/>
                <w:szCs w:val="28"/>
              </w:rPr>
              <w:t>V</w:t>
            </w:r>
            <w:r w:rsidR="00117EAB" w:rsidRPr="00E20DC8">
              <w:rPr>
                <w:sz w:val="28"/>
                <w:szCs w:val="28"/>
                <w:vertAlign w:val="subscript"/>
                <w:lang w:val="ru-RU"/>
              </w:rPr>
              <w:t>6-7</w:t>
            </w:r>
            <w:r w:rsidR="00EA49CC" w:rsidRPr="00E20DC8">
              <w:rPr>
                <w:sz w:val="28"/>
                <w:szCs w:val="28"/>
              </w:rPr>
              <w:t>+</w:t>
            </w:r>
            <w:r w:rsidRPr="00E20DC8">
              <w:rPr>
                <w:sz w:val="28"/>
                <w:szCs w:val="28"/>
              </w:rPr>
              <w:t>V</w:t>
            </w:r>
            <w:r w:rsidR="00117EAB" w:rsidRPr="00E20DC8">
              <w:rPr>
                <w:sz w:val="28"/>
                <w:szCs w:val="28"/>
                <w:vertAlign w:val="superscript"/>
                <w:lang w:val="ru-RU"/>
              </w:rPr>
              <w:t>6</w:t>
            </w:r>
            <w:r w:rsidR="000754D5" w:rsidRPr="00E20DC8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EA49CC" w:rsidRPr="00E20DC8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208,9</w:t>
            </w:r>
            <w:r w:rsidR="00E20DC8" w:rsidRPr="00E20DC8">
              <w:rPr>
                <w:sz w:val="28"/>
                <w:szCs w:val="28"/>
                <w:lang w:val="ru-RU"/>
              </w:rPr>
              <w:t>+20,8</w:t>
            </w:r>
            <w:r w:rsidR="004658D3" w:rsidRPr="00E20DC8">
              <w:rPr>
                <w:sz w:val="28"/>
                <w:szCs w:val="28"/>
                <w:lang w:val="ru-RU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229,7</w:t>
            </w:r>
            <w:r w:rsidR="000754D5" w:rsidRPr="00E20DC8">
              <w:rPr>
                <w:sz w:val="28"/>
                <w:szCs w:val="28"/>
                <w:lang w:val="ru-RU"/>
              </w:rPr>
              <w:t xml:space="preserve"> </w:t>
            </w:r>
            <w:r w:rsidR="00EA49CC" w:rsidRPr="00E20DC8">
              <w:rPr>
                <w:sz w:val="28"/>
                <w:szCs w:val="28"/>
              </w:rPr>
              <w:t>м</w:t>
            </w:r>
            <w:r w:rsidR="00EA49CC" w:rsidRPr="00E20DC8">
              <w:rPr>
                <w:sz w:val="28"/>
                <w:szCs w:val="28"/>
                <w:vertAlign w:val="superscript"/>
              </w:rPr>
              <w:t>3</w:t>
            </w:r>
            <w:r w:rsidR="00EA49CC" w:rsidRPr="00E20DC8">
              <w:rPr>
                <w:sz w:val="28"/>
                <w:szCs w:val="28"/>
              </w:rPr>
              <w:t xml:space="preserve">/год. </w:t>
            </w:r>
          </w:p>
          <w:p w14:paraId="03FA208B" w14:textId="77777777" w:rsidR="003737F4" w:rsidRPr="00B15100" w:rsidRDefault="003737F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B15100">
              <w:rPr>
                <w:sz w:val="28"/>
                <w:szCs w:val="28"/>
              </w:rPr>
              <w:t xml:space="preserve">Вузол </w:t>
            </w:r>
            <w:r w:rsidR="00117EAB" w:rsidRPr="00B15100">
              <w:rPr>
                <w:sz w:val="28"/>
                <w:szCs w:val="28"/>
                <w:lang w:val="ru-RU"/>
              </w:rPr>
              <w:t>5</w:t>
            </w:r>
            <w:r w:rsidRPr="00B15100">
              <w:rPr>
                <w:sz w:val="28"/>
                <w:szCs w:val="28"/>
              </w:rPr>
              <w:t>: V</w:t>
            </w:r>
            <w:r w:rsidR="00117EAB" w:rsidRPr="00B15100">
              <w:rPr>
                <w:sz w:val="28"/>
                <w:szCs w:val="28"/>
                <w:vertAlign w:val="subscript"/>
                <w:lang w:val="ru-RU"/>
              </w:rPr>
              <w:t>5-4</w:t>
            </w:r>
            <w:r w:rsidRPr="00B15100">
              <w:rPr>
                <w:sz w:val="28"/>
                <w:szCs w:val="28"/>
              </w:rPr>
              <w:t>= V</w:t>
            </w:r>
            <w:r w:rsidR="00117EAB" w:rsidRPr="00B15100">
              <w:rPr>
                <w:sz w:val="28"/>
                <w:szCs w:val="28"/>
                <w:vertAlign w:val="subscript"/>
                <w:lang w:val="ru-RU"/>
              </w:rPr>
              <w:t>5-6</w:t>
            </w:r>
            <w:r w:rsidR="003651E3" w:rsidRPr="00B15100">
              <w:rPr>
                <w:sz w:val="28"/>
                <w:szCs w:val="28"/>
                <w:lang w:val="ru-RU"/>
              </w:rPr>
              <w:t>+</w:t>
            </w:r>
            <w:r w:rsidR="003651E3" w:rsidRPr="00B15100">
              <w:rPr>
                <w:sz w:val="28"/>
                <w:szCs w:val="28"/>
                <w:lang w:val="en-US"/>
              </w:rPr>
              <w:t>V</w:t>
            </w:r>
            <w:r w:rsidR="00117EAB" w:rsidRPr="00B15100">
              <w:rPr>
                <w:sz w:val="28"/>
                <w:szCs w:val="28"/>
                <w:vertAlign w:val="superscript"/>
                <w:lang w:val="ru-RU"/>
              </w:rPr>
              <w:t>5</w:t>
            </w:r>
            <w:r w:rsidR="005B5D12" w:rsidRPr="00B15100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3651E3" w:rsidRPr="00B15100">
              <w:rPr>
                <w:sz w:val="28"/>
                <w:szCs w:val="28"/>
                <w:lang w:val="ru-RU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229,7</w:t>
            </w:r>
            <w:r w:rsidR="00117EAB" w:rsidRPr="00B15100">
              <w:rPr>
                <w:sz w:val="28"/>
                <w:szCs w:val="28"/>
              </w:rPr>
              <w:t>+</w:t>
            </w:r>
            <w:r w:rsidR="00B15100">
              <w:rPr>
                <w:sz w:val="28"/>
                <w:szCs w:val="28"/>
                <w:lang w:val="ru-RU"/>
              </w:rPr>
              <w:t>15,6</w:t>
            </w:r>
            <w:r w:rsidR="00117EAB" w:rsidRPr="00B15100">
              <w:rPr>
                <w:sz w:val="28"/>
                <w:szCs w:val="28"/>
              </w:rPr>
              <w:t>=</w:t>
            </w:r>
            <w:r w:rsidR="00B15100">
              <w:rPr>
                <w:sz w:val="28"/>
                <w:szCs w:val="28"/>
                <w:lang w:val="ru-RU"/>
              </w:rPr>
              <w:t>245,3</w:t>
            </w:r>
            <w:r w:rsidRPr="00B15100">
              <w:rPr>
                <w:sz w:val="28"/>
                <w:szCs w:val="28"/>
              </w:rPr>
              <w:t xml:space="preserve"> м</w:t>
            </w:r>
            <w:r w:rsidRPr="00B15100">
              <w:rPr>
                <w:sz w:val="28"/>
                <w:szCs w:val="28"/>
                <w:vertAlign w:val="superscript"/>
              </w:rPr>
              <w:t>3</w:t>
            </w:r>
            <w:r w:rsidRPr="00B15100">
              <w:rPr>
                <w:sz w:val="28"/>
                <w:szCs w:val="28"/>
              </w:rPr>
              <w:t xml:space="preserve">/год. </w:t>
            </w:r>
          </w:p>
          <w:p w14:paraId="2DBF1730" w14:textId="77777777" w:rsidR="003737F4" w:rsidRPr="00B15100" w:rsidRDefault="003737F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B15100">
              <w:rPr>
                <w:sz w:val="28"/>
                <w:szCs w:val="28"/>
              </w:rPr>
              <w:t xml:space="preserve">Вузол </w:t>
            </w:r>
            <w:r w:rsidR="00117EAB" w:rsidRPr="00B15100">
              <w:rPr>
                <w:sz w:val="28"/>
                <w:szCs w:val="28"/>
                <w:lang w:val="ru-RU"/>
              </w:rPr>
              <w:t>4</w:t>
            </w:r>
            <w:r w:rsidRPr="00B15100">
              <w:rPr>
                <w:sz w:val="28"/>
                <w:szCs w:val="28"/>
              </w:rPr>
              <w:t>: V</w:t>
            </w:r>
            <w:r w:rsidR="00117EAB" w:rsidRPr="00B15100">
              <w:rPr>
                <w:sz w:val="28"/>
                <w:szCs w:val="28"/>
                <w:vertAlign w:val="subscript"/>
                <w:lang w:val="ru-RU"/>
              </w:rPr>
              <w:t>4-3</w:t>
            </w:r>
            <w:r w:rsidRPr="00B15100">
              <w:rPr>
                <w:sz w:val="28"/>
                <w:szCs w:val="28"/>
              </w:rPr>
              <w:t>= V</w:t>
            </w:r>
            <w:r w:rsidR="00117EAB" w:rsidRPr="00B15100">
              <w:rPr>
                <w:sz w:val="28"/>
                <w:szCs w:val="28"/>
                <w:vertAlign w:val="subscript"/>
                <w:lang w:val="ru-RU"/>
              </w:rPr>
              <w:t>4-5</w:t>
            </w:r>
            <w:r w:rsidRPr="00B15100">
              <w:rPr>
                <w:sz w:val="28"/>
                <w:szCs w:val="28"/>
              </w:rPr>
              <w:t>+V</w:t>
            </w:r>
            <w:r w:rsidR="00117EAB" w:rsidRPr="00B15100">
              <w:rPr>
                <w:sz w:val="28"/>
                <w:szCs w:val="28"/>
                <w:vertAlign w:val="superscript"/>
                <w:lang w:val="ru-RU"/>
              </w:rPr>
              <w:t>4</w:t>
            </w:r>
            <w:r w:rsidR="005B5D12" w:rsidRPr="00B15100">
              <w:rPr>
                <w:sz w:val="28"/>
                <w:szCs w:val="28"/>
                <w:lang w:val="ru-RU"/>
              </w:rPr>
              <w:t>+</w:t>
            </w:r>
            <w:r w:rsidR="005B5D12" w:rsidRPr="00B15100">
              <w:rPr>
                <w:sz w:val="28"/>
                <w:szCs w:val="28"/>
              </w:rPr>
              <w:t xml:space="preserve"> V</w:t>
            </w:r>
            <w:r w:rsidR="005B5D12" w:rsidRPr="00B15100">
              <w:rPr>
                <w:sz w:val="28"/>
                <w:szCs w:val="28"/>
                <w:vertAlign w:val="subscript"/>
                <w:lang w:val="ru-RU"/>
              </w:rPr>
              <w:t>4-11</w:t>
            </w:r>
            <w:r w:rsidRPr="00B15100">
              <w:rPr>
                <w:sz w:val="28"/>
                <w:szCs w:val="28"/>
              </w:rPr>
              <w:t>=</w:t>
            </w:r>
            <w:r w:rsidR="00B15100" w:rsidRPr="00B15100">
              <w:rPr>
                <w:sz w:val="28"/>
                <w:szCs w:val="28"/>
                <w:lang w:val="ru-RU"/>
              </w:rPr>
              <w:t>245,3+148,4+26=419,7</w:t>
            </w:r>
            <w:r w:rsidRPr="00B15100">
              <w:rPr>
                <w:sz w:val="28"/>
                <w:szCs w:val="28"/>
              </w:rPr>
              <w:t xml:space="preserve"> м</w:t>
            </w:r>
            <w:r w:rsidRPr="00B15100">
              <w:rPr>
                <w:sz w:val="28"/>
                <w:szCs w:val="28"/>
                <w:vertAlign w:val="superscript"/>
              </w:rPr>
              <w:t>3</w:t>
            </w:r>
            <w:r w:rsidRPr="00B15100">
              <w:rPr>
                <w:sz w:val="28"/>
                <w:szCs w:val="28"/>
              </w:rPr>
              <w:t>/год.</w:t>
            </w:r>
          </w:p>
          <w:p w14:paraId="16E96A1A" w14:textId="77777777" w:rsidR="003737F4" w:rsidRPr="00B15100" w:rsidRDefault="003737F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B15100">
              <w:rPr>
                <w:sz w:val="28"/>
                <w:szCs w:val="28"/>
              </w:rPr>
              <w:t xml:space="preserve">Вузол </w:t>
            </w:r>
            <w:r w:rsidR="00117EAB" w:rsidRPr="00B15100">
              <w:rPr>
                <w:sz w:val="28"/>
                <w:szCs w:val="28"/>
                <w:lang w:val="ru-RU"/>
              </w:rPr>
              <w:t>3</w:t>
            </w:r>
            <w:r w:rsidRPr="00B15100">
              <w:rPr>
                <w:sz w:val="28"/>
                <w:szCs w:val="28"/>
              </w:rPr>
              <w:t>: V</w:t>
            </w:r>
            <w:r w:rsidR="00117EAB" w:rsidRPr="00B15100">
              <w:rPr>
                <w:sz w:val="28"/>
                <w:szCs w:val="28"/>
                <w:vertAlign w:val="subscript"/>
                <w:lang w:val="ru-RU"/>
              </w:rPr>
              <w:t>3-2</w:t>
            </w:r>
            <w:r w:rsidRPr="00B15100">
              <w:rPr>
                <w:sz w:val="28"/>
                <w:szCs w:val="28"/>
              </w:rPr>
              <w:t>= V</w:t>
            </w:r>
            <w:r w:rsidR="00117EAB" w:rsidRPr="00B15100">
              <w:rPr>
                <w:sz w:val="28"/>
                <w:szCs w:val="28"/>
                <w:vertAlign w:val="subscript"/>
                <w:lang w:val="ru-RU"/>
              </w:rPr>
              <w:t>3-4</w:t>
            </w:r>
            <w:r w:rsidR="003651E3" w:rsidRPr="00B15100">
              <w:rPr>
                <w:sz w:val="28"/>
                <w:szCs w:val="28"/>
                <w:lang w:val="ru-RU"/>
              </w:rPr>
              <w:t>+</w:t>
            </w:r>
            <w:r w:rsidR="003651E3" w:rsidRPr="00B15100">
              <w:rPr>
                <w:sz w:val="28"/>
                <w:szCs w:val="28"/>
                <w:lang w:val="en-US"/>
              </w:rPr>
              <w:t>V</w:t>
            </w:r>
            <w:r w:rsidR="00117EAB" w:rsidRPr="00B15100">
              <w:rPr>
                <w:sz w:val="28"/>
                <w:szCs w:val="28"/>
                <w:vertAlign w:val="superscript"/>
                <w:lang w:val="ru-RU"/>
              </w:rPr>
              <w:t>3</w:t>
            </w:r>
            <w:r w:rsidR="00B15100" w:rsidRPr="00B15100">
              <w:rPr>
                <w:sz w:val="28"/>
                <w:szCs w:val="28"/>
                <w:lang w:val="ru-RU"/>
              </w:rPr>
              <w:t>=419,7+15,6=435,3</w:t>
            </w:r>
            <w:r w:rsidRPr="00B15100">
              <w:rPr>
                <w:sz w:val="28"/>
                <w:szCs w:val="28"/>
              </w:rPr>
              <w:t xml:space="preserve"> м</w:t>
            </w:r>
            <w:r w:rsidRPr="00B15100">
              <w:rPr>
                <w:sz w:val="28"/>
                <w:szCs w:val="28"/>
                <w:vertAlign w:val="superscript"/>
              </w:rPr>
              <w:t>3</w:t>
            </w:r>
            <w:r w:rsidRPr="00B15100">
              <w:rPr>
                <w:sz w:val="28"/>
                <w:szCs w:val="28"/>
              </w:rPr>
              <w:t xml:space="preserve">/год. </w:t>
            </w:r>
          </w:p>
          <w:p w14:paraId="13981CDF" w14:textId="77777777" w:rsidR="003737F4" w:rsidRPr="00A93008" w:rsidRDefault="003737F4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A93008">
              <w:rPr>
                <w:sz w:val="28"/>
                <w:szCs w:val="28"/>
              </w:rPr>
              <w:t xml:space="preserve">Вузол </w:t>
            </w:r>
            <w:r w:rsidR="00117EAB" w:rsidRPr="00A93008">
              <w:rPr>
                <w:sz w:val="28"/>
                <w:szCs w:val="28"/>
                <w:lang w:val="ru-RU"/>
              </w:rPr>
              <w:t>2</w:t>
            </w:r>
            <w:r w:rsidRPr="00A93008">
              <w:rPr>
                <w:sz w:val="28"/>
                <w:szCs w:val="28"/>
              </w:rPr>
              <w:t>: V</w:t>
            </w:r>
            <w:r w:rsidR="00117EAB" w:rsidRPr="00A93008">
              <w:rPr>
                <w:sz w:val="28"/>
                <w:szCs w:val="28"/>
                <w:vertAlign w:val="subscript"/>
                <w:lang w:val="ru-RU"/>
              </w:rPr>
              <w:t>2-1</w:t>
            </w:r>
            <w:r w:rsidRPr="00A93008">
              <w:rPr>
                <w:sz w:val="28"/>
                <w:szCs w:val="28"/>
              </w:rPr>
              <w:t>= V</w:t>
            </w:r>
            <w:r w:rsidR="00117EAB" w:rsidRPr="00A93008">
              <w:rPr>
                <w:sz w:val="28"/>
                <w:szCs w:val="28"/>
                <w:vertAlign w:val="subscript"/>
                <w:lang w:val="ru-RU"/>
              </w:rPr>
              <w:t>2-3</w:t>
            </w:r>
            <w:r w:rsidRPr="00A93008">
              <w:rPr>
                <w:sz w:val="28"/>
                <w:szCs w:val="28"/>
              </w:rPr>
              <w:t>+V</w:t>
            </w:r>
            <w:r w:rsidR="00117EAB" w:rsidRPr="00A93008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="00B15100" w:rsidRPr="00A93008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B15100" w:rsidRPr="00A93008">
              <w:rPr>
                <w:sz w:val="28"/>
                <w:szCs w:val="28"/>
                <w:lang w:val="ru-RU"/>
              </w:rPr>
              <w:t>+</w:t>
            </w:r>
            <w:r w:rsidR="00B15100" w:rsidRPr="00A93008">
              <w:rPr>
                <w:sz w:val="28"/>
                <w:szCs w:val="28"/>
              </w:rPr>
              <w:t xml:space="preserve"> V</w:t>
            </w:r>
            <w:r w:rsidR="00B15100" w:rsidRPr="00A93008">
              <w:rPr>
                <w:sz w:val="28"/>
                <w:szCs w:val="28"/>
                <w:vertAlign w:val="subscript"/>
                <w:lang w:val="ru-RU"/>
              </w:rPr>
              <w:t>2-15</w:t>
            </w:r>
            <w:r w:rsidRPr="00A93008">
              <w:rPr>
                <w:sz w:val="28"/>
                <w:szCs w:val="28"/>
              </w:rPr>
              <w:t>=</w:t>
            </w:r>
            <w:r w:rsidR="00B15100" w:rsidRPr="00A93008">
              <w:rPr>
                <w:sz w:val="28"/>
                <w:szCs w:val="28"/>
                <w:lang w:val="ru-RU"/>
              </w:rPr>
              <w:t>435,3+208,36+19,76=663,42</w:t>
            </w:r>
            <w:r w:rsidRPr="00A93008">
              <w:rPr>
                <w:sz w:val="28"/>
                <w:szCs w:val="28"/>
              </w:rPr>
              <w:t xml:space="preserve"> м</w:t>
            </w:r>
            <w:r w:rsidRPr="00A93008">
              <w:rPr>
                <w:sz w:val="28"/>
                <w:szCs w:val="28"/>
                <w:vertAlign w:val="superscript"/>
              </w:rPr>
              <w:t>3</w:t>
            </w:r>
            <w:r w:rsidRPr="00A93008">
              <w:rPr>
                <w:sz w:val="28"/>
                <w:szCs w:val="28"/>
              </w:rPr>
              <w:t xml:space="preserve">/год. </w:t>
            </w:r>
          </w:p>
          <w:p w14:paraId="4D985E0B" w14:textId="77777777" w:rsidR="00137E2D" w:rsidRPr="00A93008" w:rsidRDefault="00117EAB" w:rsidP="005C2A87">
            <w:pPr>
              <w:tabs>
                <w:tab w:val="left" w:pos="4005"/>
              </w:tabs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A93008">
              <w:rPr>
                <w:sz w:val="28"/>
                <w:szCs w:val="28"/>
              </w:rPr>
              <w:t xml:space="preserve">Вузол </w:t>
            </w:r>
            <w:r w:rsidR="005B5D12" w:rsidRPr="00A93008">
              <w:rPr>
                <w:sz w:val="28"/>
                <w:szCs w:val="28"/>
                <w:lang w:val="ru-RU"/>
              </w:rPr>
              <w:t>1</w:t>
            </w:r>
            <w:r w:rsidRPr="00A93008">
              <w:rPr>
                <w:sz w:val="28"/>
                <w:szCs w:val="28"/>
              </w:rPr>
              <w:t>=V</w:t>
            </w:r>
            <w:r w:rsidRPr="00A93008">
              <w:rPr>
                <w:sz w:val="28"/>
                <w:szCs w:val="28"/>
                <w:vertAlign w:val="subscript"/>
                <w:lang w:val="ru-RU"/>
              </w:rPr>
              <w:t>1-2</w:t>
            </w:r>
            <w:r w:rsidRPr="00A93008">
              <w:rPr>
                <w:sz w:val="28"/>
                <w:szCs w:val="28"/>
              </w:rPr>
              <w:t>+ V</w:t>
            </w:r>
            <w:r w:rsidRPr="00A93008">
              <w:rPr>
                <w:sz w:val="28"/>
                <w:szCs w:val="28"/>
                <w:vertAlign w:val="superscript"/>
              </w:rPr>
              <w:t>1</w:t>
            </w:r>
            <w:r w:rsidRPr="00A93008">
              <w:rPr>
                <w:sz w:val="28"/>
                <w:szCs w:val="28"/>
              </w:rPr>
              <w:t xml:space="preserve">= </w:t>
            </w:r>
            <w:r w:rsidR="00B15100" w:rsidRPr="00A93008">
              <w:rPr>
                <w:sz w:val="28"/>
                <w:szCs w:val="28"/>
                <w:lang w:val="ru-RU"/>
              </w:rPr>
              <w:t>663,42+20,8=684,22</w:t>
            </w:r>
            <w:r w:rsidRPr="00A93008">
              <w:rPr>
                <w:sz w:val="28"/>
                <w:szCs w:val="28"/>
              </w:rPr>
              <w:t>м</w:t>
            </w:r>
            <w:r w:rsidRPr="00A93008">
              <w:rPr>
                <w:sz w:val="28"/>
                <w:szCs w:val="28"/>
                <w:vertAlign w:val="superscript"/>
              </w:rPr>
              <w:t>3</w:t>
            </w:r>
            <w:r w:rsidRPr="00A93008">
              <w:rPr>
                <w:sz w:val="28"/>
                <w:szCs w:val="28"/>
              </w:rPr>
              <w:t>/год</w:t>
            </w:r>
            <w:r w:rsidR="00121DB9" w:rsidRPr="00A93008">
              <w:rPr>
                <w:sz w:val="28"/>
                <w:szCs w:val="28"/>
                <w:lang w:val="ru-RU"/>
              </w:rPr>
              <w:tab/>
            </w:r>
          </w:p>
          <w:p w14:paraId="695CAD53" w14:textId="77777777" w:rsidR="005B5D12" w:rsidRPr="00A93008" w:rsidRDefault="005B5D12" w:rsidP="005B5D12">
            <w:pPr>
              <w:tabs>
                <w:tab w:val="left" w:pos="4005"/>
              </w:tabs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A93008">
              <w:rPr>
                <w:sz w:val="28"/>
                <w:szCs w:val="28"/>
              </w:rPr>
              <w:t xml:space="preserve">Вузол </w:t>
            </w:r>
            <w:r w:rsidRPr="00A93008">
              <w:rPr>
                <w:sz w:val="28"/>
                <w:szCs w:val="28"/>
                <w:lang w:val="ru-RU"/>
              </w:rPr>
              <w:t>ГРП</w:t>
            </w:r>
            <w:r w:rsidRPr="00A93008">
              <w:rPr>
                <w:sz w:val="28"/>
                <w:szCs w:val="28"/>
              </w:rPr>
              <w:t>=ГРП+ V</w:t>
            </w:r>
            <w:r w:rsidRPr="00A93008">
              <w:rPr>
                <w:sz w:val="28"/>
                <w:szCs w:val="28"/>
                <w:vertAlign w:val="superscript"/>
              </w:rPr>
              <w:t>1</w:t>
            </w:r>
            <w:r w:rsidRPr="00A93008">
              <w:rPr>
                <w:sz w:val="28"/>
                <w:szCs w:val="28"/>
              </w:rPr>
              <w:t xml:space="preserve">= </w:t>
            </w:r>
            <w:r w:rsidR="00A93008" w:rsidRPr="00A93008">
              <w:rPr>
                <w:sz w:val="28"/>
                <w:szCs w:val="28"/>
                <w:lang w:val="ru-RU"/>
              </w:rPr>
              <w:t>684,22+20,8=705,02</w:t>
            </w:r>
            <w:r w:rsidRPr="00A93008">
              <w:rPr>
                <w:sz w:val="28"/>
                <w:szCs w:val="28"/>
              </w:rPr>
              <w:t>м</w:t>
            </w:r>
            <w:r w:rsidRPr="00A93008">
              <w:rPr>
                <w:sz w:val="28"/>
                <w:szCs w:val="28"/>
                <w:vertAlign w:val="superscript"/>
              </w:rPr>
              <w:t>3</w:t>
            </w:r>
            <w:r w:rsidRPr="00A93008">
              <w:rPr>
                <w:sz w:val="28"/>
                <w:szCs w:val="28"/>
              </w:rPr>
              <w:t>/год</w:t>
            </w:r>
            <w:r w:rsidRPr="00A93008">
              <w:rPr>
                <w:sz w:val="28"/>
                <w:szCs w:val="28"/>
                <w:lang w:val="ru-RU"/>
              </w:rPr>
              <w:tab/>
            </w:r>
          </w:p>
          <w:p w14:paraId="2372477C" w14:textId="77777777" w:rsidR="005B5D12" w:rsidRPr="00A93008" w:rsidRDefault="005B5D12" w:rsidP="005C2A87">
            <w:pPr>
              <w:tabs>
                <w:tab w:val="left" w:pos="4005"/>
              </w:tabs>
              <w:ind w:left="283"/>
              <w:jc w:val="both"/>
              <w:rPr>
                <w:sz w:val="28"/>
                <w:szCs w:val="28"/>
                <w:lang w:val="ru-RU"/>
              </w:rPr>
            </w:pPr>
          </w:p>
          <w:p w14:paraId="722D1CF6" w14:textId="539CC2DD" w:rsidR="00661447" w:rsidRPr="00741991" w:rsidRDefault="00561669" w:rsidP="005C2A87">
            <w:pPr>
              <w:tabs>
                <w:tab w:val="left" w:pos="4005"/>
              </w:tabs>
              <w:ind w:left="283"/>
              <w:jc w:val="both"/>
              <w:rPr>
                <w:sz w:val="28"/>
                <w:szCs w:val="28"/>
                <w:lang w:val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626C839C" wp14:editId="4E0A9B3F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198120</wp:posOffset>
                  </wp:positionV>
                  <wp:extent cx="6235700" cy="4610735"/>
                  <wp:effectExtent l="0" t="0" r="0" b="0"/>
                  <wp:wrapThrough wrapText="bothSides">
                    <wp:wrapPolygon edited="0">
                      <wp:start x="0" y="0"/>
                      <wp:lineTo x="0" y="21508"/>
                      <wp:lineTo x="21512" y="21508"/>
                      <wp:lineTo x="21512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0" cy="461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E60133" w14:textId="1F27C427" w:rsidR="00661447" w:rsidRPr="00661447" w:rsidRDefault="00661447" w:rsidP="005C2A87">
            <w:pPr>
              <w:tabs>
                <w:tab w:val="left" w:pos="4005"/>
              </w:tabs>
              <w:ind w:left="283"/>
              <w:jc w:val="both"/>
              <w:rPr>
                <w:sz w:val="28"/>
                <w:szCs w:val="28"/>
              </w:rPr>
            </w:pPr>
          </w:p>
        </w:tc>
      </w:tr>
      <w:tr w:rsidR="00042108" w:rsidRPr="00AD2C86" w14:paraId="0D53A8A2" w14:textId="77777777" w:rsidTr="00121DB9">
        <w:trPr>
          <w:cantSplit/>
          <w:trHeight w:hRule="exact" w:val="265"/>
        </w:trPr>
        <w:tc>
          <w:tcPr>
            <w:tcW w:w="399" w:type="dxa"/>
            <w:shd w:val="clear" w:color="auto" w:fill="auto"/>
          </w:tcPr>
          <w:p w14:paraId="7AADD333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98C395E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1310" w:type="dxa"/>
            <w:shd w:val="clear" w:color="auto" w:fill="auto"/>
          </w:tcPr>
          <w:p w14:paraId="1381D671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854" w:type="dxa"/>
            <w:shd w:val="clear" w:color="auto" w:fill="auto"/>
          </w:tcPr>
          <w:p w14:paraId="770C7A4C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712" w:type="dxa"/>
            <w:shd w:val="clear" w:color="auto" w:fill="auto"/>
          </w:tcPr>
          <w:p w14:paraId="34BCC03A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6121" w:type="dxa"/>
            <w:vMerge w:val="restart"/>
            <w:vAlign w:val="center"/>
          </w:tcPr>
          <w:p w14:paraId="48274C68" w14:textId="3FEC890D" w:rsidR="00042108" w:rsidRPr="00F5359C" w:rsidRDefault="00042108" w:rsidP="005C2A87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26AB1BBB" w14:textId="735E2CD6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AD2C86" w14:paraId="5A372386" w14:textId="77777777" w:rsidTr="00121DB9">
        <w:trPr>
          <w:cantSplit/>
          <w:trHeight w:hRule="exact" w:val="265"/>
        </w:trPr>
        <w:tc>
          <w:tcPr>
            <w:tcW w:w="399" w:type="dxa"/>
            <w:shd w:val="clear" w:color="auto" w:fill="auto"/>
          </w:tcPr>
          <w:p w14:paraId="5D78FE34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5BD094E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1310" w:type="dxa"/>
            <w:shd w:val="clear" w:color="auto" w:fill="auto"/>
          </w:tcPr>
          <w:p w14:paraId="401AA4D7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854" w:type="dxa"/>
            <w:shd w:val="clear" w:color="auto" w:fill="auto"/>
          </w:tcPr>
          <w:p w14:paraId="5932AC16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712" w:type="dxa"/>
            <w:shd w:val="clear" w:color="auto" w:fill="auto"/>
          </w:tcPr>
          <w:p w14:paraId="0800BBFC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6121" w:type="dxa"/>
            <w:vMerge/>
          </w:tcPr>
          <w:p w14:paraId="1F386CEB" w14:textId="77777777" w:rsidR="00042108" w:rsidRPr="00AD2C86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52B739F4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AD2C86" w14:paraId="27A0D1DD" w14:textId="77777777" w:rsidTr="00121DB9">
        <w:trPr>
          <w:cantSplit/>
          <w:trHeight w:hRule="exact" w:val="265"/>
        </w:trPr>
        <w:tc>
          <w:tcPr>
            <w:tcW w:w="399" w:type="dxa"/>
            <w:shd w:val="clear" w:color="auto" w:fill="auto"/>
            <w:vAlign w:val="center"/>
          </w:tcPr>
          <w:p w14:paraId="105ABC60" w14:textId="59537FE4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3F9698C" w14:textId="328CA99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252DBF4" w14:textId="508C545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FCCED0B" w14:textId="2CC65A8B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3AE8AD3" w14:textId="70529FB8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121" w:type="dxa"/>
            <w:vMerge/>
          </w:tcPr>
          <w:p w14:paraId="1A10939A" w14:textId="77777777" w:rsidR="00042108" w:rsidRPr="00AD2C86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2" w:type="dxa"/>
            <w:vMerge/>
          </w:tcPr>
          <w:p w14:paraId="08FB3159" w14:textId="77777777" w:rsidR="00042108" w:rsidRPr="00AD2C8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5F9FDD68" w14:textId="77777777" w:rsidR="00042108" w:rsidRPr="00AD2C86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F05BFD" w:rsidRPr="001447B9" w14:paraId="3467FDB5" w14:textId="77777777" w:rsidTr="005B0C22">
        <w:trPr>
          <w:cantSplit/>
          <w:trHeight w:val="15275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14:paraId="12FDBB9F" w14:textId="77777777" w:rsidR="00F05BFD" w:rsidRDefault="00F05BFD" w:rsidP="00042108">
            <w:pPr>
              <w:ind w:right="-108" w:firstLine="743"/>
              <w:rPr>
                <w:sz w:val="28"/>
                <w:szCs w:val="28"/>
              </w:rPr>
            </w:pPr>
          </w:p>
          <w:tbl>
            <w:tblPr>
              <w:tblW w:w="9938" w:type="dxa"/>
              <w:tblInd w:w="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683"/>
              <w:gridCol w:w="990"/>
              <w:gridCol w:w="661"/>
              <w:gridCol w:w="798"/>
              <w:gridCol w:w="12"/>
              <w:gridCol w:w="1012"/>
              <w:gridCol w:w="1214"/>
              <w:gridCol w:w="935"/>
              <w:gridCol w:w="1077"/>
              <w:gridCol w:w="965"/>
              <w:gridCol w:w="998"/>
            </w:tblGrid>
            <w:tr w:rsidR="00F05BFD" w:rsidRPr="00B44E8B" w14:paraId="71E3CAD7" w14:textId="77777777" w:rsidTr="004A583F">
              <w:trPr>
                <w:trHeight w:val="216"/>
              </w:trPr>
              <w:tc>
                <w:tcPr>
                  <w:tcW w:w="593" w:type="dxa"/>
                  <w:shd w:val="clear" w:color="auto" w:fill="auto"/>
                </w:tcPr>
                <w:p w14:paraId="245F643E" w14:textId="169A7BAB" w:rsidR="00F05BFD" w:rsidRPr="00B44E8B" w:rsidRDefault="00F05BFD" w:rsidP="00DB15EF">
                  <w:pPr>
                    <w:pStyle w:val="21"/>
                    <w:ind w:left="0" w:right="-87"/>
                    <w:rPr>
                      <w:sz w:val="24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14:paraId="7A956BC5" w14:textId="7EEAF3DE" w:rsidR="00F05BFD" w:rsidRPr="00B44E8B" w:rsidRDefault="00F05BFD" w:rsidP="00DB15EF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90" w:type="dxa"/>
                  <w:vMerge/>
                  <w:shd w:val="clear" w:color="auto" w:fill="auto"/>
                </w:tcPr>
                <w:p w14:paraId="51546F2F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14:paraId="2F3A396A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  <w:vMerge/>
                  <w:shd w:val="clear" w:color="auto" w:fill="auto"/>
                </w:tcPr>
                <w:p w14:paraId="67B95B17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74" w:type="dxa"/>
                  <w:vMerge/>
                  <w:shd w:val="clear" w:color="auto" w:fill="auto"/>
                </w:tcPr>
                <w:p w14:paraId="4CE87B6A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214" w:type="dxa"/>
                  <w:vMerge/>
                  <w:shd w:val="clear" w:color="auto" w:fill="auto"/>
                </w:tcPr>
                <w:p w14:paraId="0DD3673B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35" w:type="dxa"/>
                  <w:vMerge/>
                  <w:shd w:val="clear" w:color="auto" w:fill="auto"/>
                </w:tcPr>
                <w:p w14:paraId="022BEE1F" w14:textId="77777777" w:rsidR="00F05BFD" w:rsidRPr="00287508" w:rsidRDefault="00F05BFD" w:rsidP="00C576E2">
                  <w:pPr>
                    <w:rPr>
                      <w:color w:val="FF0000"/>
                      <w:sz w:val="24"/>
                    </w:rPr>
                  </w:pPr>
                </w:p>
              </w:tc>
              <w:tc>
                <w:tcPr>
                  <w:tcW w:w="1077" w:type="dxa"/>
                  <w:vMerge/>
                  <w:shd w:val="clear" w:color="auto" w:fill="auto"/>
                </w:tcPr>
                <w:p w14:paraId="6A5ACAC4" w14:textId="77777777" w:rsidR="00F05BFD" w:rsidRPr="00287508" w:rsidRDefault="00F05BFD" w:rsidP="00C576E2">
                  <w:pPr>
                    <w:rPr>
                      <w:color w:val="FF0000"/>
                      <w:sz w:val="24"/>
                    </w:rPr>
                  </w:pPr>
                </w:p>
              </w:tc>
              <w:tc>
                <w:tcPr>
                  <w:tcW w:w="965" w:type="dxa"/>
                  <w:vMerge/>
                  <w:shd w:val="clear" w:color="auto" w:fill="auto"/>
                </w:tcPr>
                <w:p w14:paraId="3821A130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98" w:type="dxa"/>
                  <w:vMerge/>
                  <w:shd w:val="clear" w:color="auto" w:fill="auto"/>
                </w:tcPr>
                <w:p w14:paraId="7D319310" w14:textId="77777777" w:rsidR="00F05BFD" w:rsidRPr="00B44E8B" w:rsidRDefault="00F05BFD" w:rsidP="00C576E2">
                  <w:pPr>
                    <w:rPr>
                      <w:sz w:val="24"/>
                    </w:rPr>
                  </w:pPr>
                </w:p>
              </w:tc>
            </w:tr>
            <w:tr w:rsidR="00F05BFD" w:rsidRPr="00B44E8B" w14:paraId="7C143A00" w14:textId="77777777" w:rsidTr="004A583F">
              <w:trPr>
                <w:trHeight w:val="217"/>
              </w:trPr>
              <w:tc>
                <w:tcPr>
                  <w:tcW w:w="9938" w:type="dxa"/>
                  <w:gridSpan w:val="12"/>
                  <w:shd w:val="clear" w:color="auto" w:fill="auto"/>
                </w:tcPr>
                <w:p w14:paraId="4AE98806" w14:textId="77777777" w:rsidR="00F05BFD" w:rsidRPr="00580FAD" w:rsidRDefault="00F05BFD" w:rsidP="00F76AC9">
                  <w:pPr>
                    <w:pStyle w:val="21"/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</w:rPr>
                    <w:t>Головна магіс</w:t>
                  </w:r>
                  <w:r w:rsidR="00B44E8B" w:rsidRPr="00580FAD">
                    <w:rPr>
                      <w:sz w:val="24"/>
                    </w:rPr>
                    <w:t>траль 1-2-3-4-5-6-7-8-9-10</w:t>
                  </w:r>
                  <w:r w:rsidR="00B44E8B" w:rsidRPr="00580FAD">
                    <w:rPr>
                      <w:sz w:val="24"/>
                      <w:lang w:val="ru-RU"/>
                    </w:rPr>
                    <w:t xml:space="preserve">                               </w:t>
                  </w:r>
                  <w:r w:rsidR="00A02495" w:rsidRPr="00580FAD">
                    <w:rPr>
                      <w:sz w:val="24"/>
                      <w:lang w:val="ru-RU"/>
                    </w:rPr>
                    <w:t xml:space="preserve"> </w:t>
                  </w:r>
                  <w:r w:rsidRPr="00580FAD">
                    <w:rPr>
                      <w:sz w:val="24"/>
                      <w:lang w:val="ru-RU"/>
                    </w:rPr>
                    <w:t>А=(400</w:t>
                  </w:r>
                  <w:r w:rsidRPr="00580FAD">
                    <w:rPr>
                      <w:sz w:val="24"/>
                      <w:vertAlign w:val="superscript"/>
                      <w:lang w:val="ru-RU"/>
                    </w:rPr>
                    <w:t>2</w:t>
                  </w:r>
                  <w:r w:rsidRPr="00580FAD">
                    <w:rPr>
                      <w:sz w:val="24"/>
                      <w:lang w:val="ru-RU"/>
                    </w:rPr>
                    <w:t>-240</w:t>
                  </w:r>
                  <w:r w:rsidRPr="00580FAD">
                    <w:rPr>
                      <w:sz w:val="24"/>
                      <w:vertAlign w:val="superscript"/>
                      <w:lang w:val="ru-RU"/>
                    </w:rPr>
                    <w:t>2</w:t>
                  </w:r>
                  <w:r w:rsidR="00F26CF2" w:rsidRPr="00580FAD">
                    <w:rPr>
                      <w:sz w:val="24"/>
                      <w:lang w:val="ru-RU"/>
                    </w:rPr>
                    <w:t>)/1100</w:t>
                  </w:r>
                  <w:r w:rsidR="00B44E8B" w:rsidRPr="00580FAD">
                    <w:rPr>
                      <w:sz w:val="24"/>
                      <w:lang w:val="ru-RU"/>
                    </w:rPr>
                    <w:t xml:space="preserve">= </w:t>
                  </w:r>
                  <w:r w:rsidR="00F26CF2" w:rsidRPr="00580FAD">
                    <w:rPr>
                      <w:sz w:val="24"/>
                      <w:lang w:val="ru-RU"/>
                    </w:rPr>
                    <w:t>93,1</w:t>
                  </w:r>
                  <w:r w:rsidRPr="00580FAD">
                    <w:rPr>
                      <w:sz w:val="24"/>
                      <w:lang w:val="ru-RU"/>
                    </w:rPr>
                    <w:t xml:space="preserve"> кПа</w:t>
                  </w:r>
                  <w:r w:rsidRPr="00580FAD">
                    <w:rPr>
                      <w:sz w:val="24"/>
                      <w:vertAlign w:val="superscript"/>
                      <w:lang w:val="ru-RU"/>
                    </w:rPr>
                    <w:t>2</w:t>
                  </w:r>
                  <w:r w:rsidRPr="00580FAD">
                    <w:rPr>
                      <w:sz w:val="24"/>
                      <w:lang w:val="ru-RU"/>
                    </w:rPr>
                    <w:t>/м</w:t>
                  </w:r>
                </w:p>
              </w:tc>
            </w:tr>
            <w:tr w:rsidR="00F26CF2" w:rsidRPr="00582F83" w14:paraId="31E99CE7" w14:textId="77777777" w:rsidTr="004A583F">
              <w:trPr>
                <w:trHeight w:val="73"/>
              </w:trPr>
              <w:tc>
                <w:tcPr>
                  <w:tcW w:w="593" w:type="dxa"/>
                  <w:shd w:val="clear" w:color="auto" w:fill="auto"/>
                </w:tcPr>
                <w:p w14:paraId="2F01FA74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79F1EFB5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185DC1A" w14:textId="77777777" w:rsidR="00F26CF2" w:rsidRPr="00580FAD" w:rsidRDefault="00F26CF2" w:rsidP="009E68C2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759BA46" w14:textId="77777777" w:rsidR="00F26CF2" w:rsidRPr="00580FAD" w:rsidRDefault="00F26CF2" w:rsidP="00581536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684BC753" w14:textId="77777777" w:rsidR="00F26CF2" w:rsidRPr="00580FAD" w:rsidRDefault="00F26CF2" w:rsidP="00F26CF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3E2AA853" w14:textId="77777777" w:rsidR="00F26CF2" w:rsidRPr="00580FAD" w:rsidRDefault="00F26CF2" w:rsidP="00B6131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5884495" w14:textId="77777777" w:rsidR="00F26CF2" w:rsidRPr="00580FAD" w:rsidRDefault="00F26CF2" w:rsidP="00A0249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7BBC618" w14:textId="77777777" w:rsidR="00F26CF2" w:rsidRPr="00580FAD" w:rsidRDefault="00DC419F">
                  <w:pPr>
                    <w:rPr>
                      <w:lang w:val="ru-RU"/>
                    </w:rPr>
                  </w:pPr>
                  <w:r w:rsidRPr="00580FAD">
                    <w:rPr>
                      <w:lang w:val="ru-RU"/>
                    </w:rPr>
                    <w:t xml:space="preserve">  75х4,3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59AB68E0" w14:textId="77777777" w:rsidR="00F26CF2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FE33145" w14:textId="77777777" w:rsidR="00F26CF2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400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69E5DA03" w14:textId="77777777" w:rsidR="00F26CF2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397</w:t>
                  </w:r>
                </w:p>
              </w:tc>
            </w:tr>
            <w:tr w:rsidR="00DC419F" w:rsidRPr="00582F83" w14:paraId="3ECD7CF8" w14:textId="77777777" w:rsidTr="004A583F">
              <w:trPr>
                <w:trHeight w:val="73"/>
              </w:trPr>
              <w:tc>
                <w:tcPr>
                  <w:tcW w:w="593" w:type="dxa"/>
                  <w:shd w:val="clear" w:color="auto" w:fill="auto"/>
                </w:tcPr>
                <w:p w14:paraId="6A350E66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10766002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284DF75B" w14:textId="77777777" w:rsidR="00DC419F" w:rsidRPr="00580FAD" w:rsidRDefault="00DC419F" w:rsidP="009E68C2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684,22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217349A" w14:textId="77777777" w:rsidR="00DC419F" w:rsidRPr="00580FAD" w:rsidRDefault="00DC419F" w:rsidP="00581536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5F49C9EA" w14:textId="77777777" w:rsidR="00DC419F" w:rsidRPr="00580FAD" w:rsidRDefault="00DC419F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2CD40B46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DC13A2B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8E1773C" w14:textId="77777777" w:rsidR="00DC419F" w:rsidRPr="00580FAD" w:rsidRDefault="00DC419F" w:rsidP="00DC419F">
                  <w:pPr>
                    <w:jc w:val="center"/>
                  </w:pPr>
                  <w:r w:rsidRPr="00580FAD">
                    <w:rPr>
                      <w:lang w:val="ru-RU"/>
                    </w:rPr>
                    <w:t>75х4,3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5CA81D0D" w14:textId="77777777" w:rsidR="00DC419F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1600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386F56E9" w14:textId="77777777" w:rsidR="00DC419F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26604A9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394</w:t>
                  </w:r>
                </w:p>
              </w:tc>
            </w:tr>
            <w:tr w:rsidR="00DC419F" w:rsidRPr="00582F83" w14:paraId="5B11BA8B" w14:textId="77777777" w:rsidTr="004A583F">
              <w:trPr>
                <w:trHeight w:val="73"/>
              </w:trPr>
              <w:tc>
                <w:tcPr>
                  <w:tcW w:w="593" w:type="dxa"/>
                  <w:shd w:val="clear" w:color="auto" w:fill="auto"/>
                </w:tcPr>
                <w:p w14:paraId="6C400B0F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6FF53DE6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2E549FB6" w14:textId="77777777" w:rsidR="00DC419F" w:rsidRPr="00580FAD" w:rsidRDefault="00DC419F" w:rsidP="009E68C2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663,42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F7FC608" w14:textId="77777777" w:rsidR="00DC419F" w:rsidRPr="00580FAD" w:rsidRDefault="00DC419F" w:rsidP="00581536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63DD1498" w14:textId="77777777" w:rsidR="00DC419F" w:rsidRPr="00580FAD" w:rsidRDefault="00DC419F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336BF671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FDA241E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EA86F48" w14:textId="77777777" w:rsidR="00DC419F" w:rsidRPr="00580FAD" w:rsidRDefault="00DC419F" w:rsidP="00DC419F">
                  <w:pPr>
                    <w:jc w:val="center"/>
                  </w:pPr>
                  <w:r w:rsidRPr="00580FAD">
                    <w:rPr>
                      <w:lang w:val="ru-RU"/>
                    </w:rPr>
                    <w:t>75х4,3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1EC21BF0" w14:textId="77777777" w:rsidR="00DC419F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900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7B6868E" w14:textId="77777777" w:rsidR="00DC419F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394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054AA2F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392</w:t>
                  </w:r>
                </w:p>
              </w:tc>
            </w:tr>
            <w:tr w:rsidR="00F26CF2" w:rsidRPr="00582F83" w14:paraId="6DC1B029" w14:textId="77777777" w:rsidTr="004A583F">
              <w:trPr>
                <w:trHeight w:val="150"/>
              </w:trPr>
              <w:tc>
                <w:tcPr>
                  <w:tcW w:w="593" w:type="dxa"/>
                  <w:shd w:val="clear" w:color="auto" w:fill="auto"/>
                </w:tcPr>
                <w:p w14:paraId="522E4ECC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591BBF4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2E4634B" w14:textId="77777777" w:rsidR="00F26CF2" w:rsidRPr="00580FAD" w:rsidRDefault="00F26CF2" w:rsidP="009E68C2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435,3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EC2246B" w14:textId="77777777" w:rsidR="00F26CF2" w:rsidRPr="00580FAD" w:rsidRDefault="00F26CF2" w:rsidP="00581536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18FBCD21" w14:textId="77777777" w:rsidR="00F26CF2" w:rsidRPr="00580FAD" w:rsidRDefault="00F26CF2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0EF91D91" w14:textId="77777777" w:rsidR="00F26CF2" w:rsidRPr="00580FAD" w:rsidRDefault="00F26CF2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5F00E75" w14:textId="77777777" w:rsidR="00F26CF2" w:rsidRPr="00580FAD" w:rsidRDefault="00F26CF2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65675C9E" w14:textId="77777777" w:rsidR="00F26CF2" w:rsidRPr="00580FAD" w:rsidRDefault="00581536" w:rsidP="00DC419F">
                  <w:pPr>
                    <w:jc w:val="center"/>
                  </w:pPr>
                  <w:r w:rsidRPr="00580FAD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4959097E" w14:textId="77777777" w:rsidR="00F26CF2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1600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77CDF66B" w14:textId="77777777" w:rsidR="00F26CF2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33736A4C" w14:textId="77777777" w:rsidR="00F26CF2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389</w:t>
                  </w:r>
                </w:p>
              </w:tc>
            </w:tr>
            <w:tr w:rsidR="00581536" w:rsidRPr="00582F83" w14:paraId="63C31882" w14:textId="77777777" w:rsidTr="004A583F">
              <w:trPr>
                <w:trHeight w:val="234"/>
              </w:trPr>
              <w:tc>
                <w:tcPr>
                  <w:tcW w:w="593" w:type="dxa"/>
                  <w:shd w:val="clear" w:color="auto" w:fill="auto"/>
                </w:tcPr>
                <w:p w14:paraId="3A900AD5" w14:textId="77777777" w:rsidR="00581536" w:rsidRPr="00580FAD" w:rsidRDefault="00581536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80FAD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2FC639F" w14:textId="77777777" w:rsidR="00581536" w:rsidRPr="00580FAD" w:rsidRDefault="00581536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6786A739" w14:textId="77777777" w:rsidR="00581536" w:rsidRPr="00580FAD" w:rsidRDefault="00581536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419,7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33CA1518" w14:textId="77777777" w:rsidR="00581536" w:rsidRPr="00580FAD" w:rsidRDefault="00581536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6A97F5F5" w14:textId="77777777" w:rsidR="00581536" w:rsidRPr="00580FAD" w:rsidRDefault="00581536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62C3B9B4" w14:textId="77777777" w:rsidR="00581536" w:rsidRPr="00580FAD" w:rsidRDefault="00581536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9B81858" w14:textId="77777777" w:rsidR="00581536" w:rsidRPr="00580FAD" w:rsidRDefault="00581536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68A954C" w14:textId="77777777" w:rsidR="00581536" w:rsidRPr="00580FAD" w:rsidRDefault="00581536" w:rsidP="00DC419F">
                  <w:pPr>
                    <w:jc w:val="center"/>
                  </w:pPr>
                  <w:r w:rsidRPr="00580FAD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3D8E80B1" w14:textId="77777777" w:rsidR="00581536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700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EEBD859" w14:textId="77777777" w:rsidR="00581536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8D7A433" w14:textId="77777777" w:rsidR="00581536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388</w:t>
                  </w:r>
                </w:p>
              </w:tc>
            </w:tr>
            <w:tr w:rsidR="00581536" w:rsidRPr="00582F83" w14:paraId="0055058A" w14:textId="77777777" w:rsidTr="004A583F">
              <w:trPr>
                <w:trHeight w:val="104"/>
              </w:trPr>
              <w:tc>
                <w:tcPr>
                  <w:tcW w:w="593" w:type="dxa"/>
                  <w:shd w:val="clear" w:color="auto" w:fill="auto"/>
                </w:tcPr>
                <w:p w14:paraId="4E902737" w14:textId="77777777" w:rsidR="00581536" w:rsidRPr="00580FAD" w:rsidRDefault="00581536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B3D49B7" w14:textId="77777777" w:rsidR="00581536" w:rsidRPr="00580FAD" w:rsidRDefault="00581536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4941B810" w14:textId="77777777" w:rsidR="00581536" w:rsidRPr="00580FAD" w:rsidRDefault="00581536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245,3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93F1BB2" w14:textId="77777777" w:rsidR="00581536" w:rsidRPr="00580FAD" w:rsidRDefault="00581536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5166C5C" w14:textId="77777777" w:rsidR="00581536" w:rsidRPr="00580FAD" w:rsidRDefault="00581536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4847C017" w14:textId="77777777" w:rsidR="00581536" w:rsidRPr="00580FAD" w:rsidRDefault="00581536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3A114D1" w14:textId="77777777" w:rsidR="00581536" w:rsidRPr="00580FAD" w:rsidRDefault="00581536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5A83CF6" w14:textId="77777777" w:rsidR="00581536" w:rsidRPr="00580FAD" w:rsidRDefault="00581536" w:rsidP="00DC419F">
                  <w:pPr>
                    <w:jc w:val="center"/>
                    <w:rPr>
                      <w:lang w:val="en-US"/>
                    </w:rPr>
                  </w:pPr>
                  <w:r w:rsidRPr="00580FAD">
                    <w:rPr>
                      <w:lang w:val="en-US"/>
                    </w:rPr>
                    <w:t>50x</w:t>
                  </w:r>
                  <w:r w:rsidRPr="00580FAD">
                    <w:t>2</w:t>
                  </w:r>
                  <w:r w:rsidRPr="00580FAD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32379B8F" w14:textId="77777777" w:rsidR="00581536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A578FE6" w14:textId="77777777" w:rsidR="00581536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C3820F4" w14:textId="77777777" w:rsidR="00581536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386</w:t>
                  </w:r>
                </w:p>
              </w:tc>
            </w:tr>
            <w:tr w:rsidR="00581536" w:rsidRPr="00582F83" w14:paraId="6BB52791" w14:textId="77777777" w:rsidTr="004A583F">
              <w:trPr>
                <w:trHeight w:val="183"/>
              </w:trPr>
              <w:tc>
                <w:tcPr>
                  <w:tcW w:w="593" w:type="dxa"/>
                  <w:shd w:val="clear" w:color="auto" w:fill="auto"/>
                </w:tcPr>
                <w:p w14:paraId="58C22AE4" w14:textId="77777777" w:rsidR="00581536" w:rsidRPr="00580FAD" w:rsidRDefault="00581536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2BF449AB" w14:textId="77777777" w:rsidR="00581536" w:rsidRPr="00580FAD" w:rsidRDefault="00581536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5BAE901" w14:textId="77777777" w:rsidR="00581536" w:rsidRPr="00580FAD" w:rsidRDefault="00581536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229,7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E89BAEE" w14:textId="77777777" w:rsidR="00581536" w:rsidRPr="00580FAD" w:rsidRDefault="00581536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4D52810" w14:textId="77777777" w:rsidR="00581536" w:rsidRPr="00580FAD" w:rsidRDefault="00581536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006E9B00" w14:textId="77777777" w:rsidR="00581536" w:rsidRPr="00580FAD" w:rsidRDefault="00581536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E3CF06B" w14:textId="77777777" w:rsidR="00581536" w:rsidRPr="00580FAD" w:rsidRDefault="00581536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2E01328" w14:textId="77777777" w:rsidR="00581536" w:rsidRPr="00580FAD" w:rsidRDefault="00581536" w:rsidP="00DC419F">
                  <w:pPr>
                    <w:jc w:val="center"/>
                    <w:rPr>
                      <w:lang w:val="ru-RU"/>
                    </w:rPr>
                  </w:pPr>
                  <w:r w:rsidRPr="00580FAD">
                    <w:rPr>
                      <w:lang w:val="en-US"/>
                    </w:rPr>
                    <w:t>50x</w:t>
                  </w:r>
                  <w:r w:rsidRPr="00580FAD">
                    <w:t>2</w:t>
                  </w:r>
                  <w:r w:rsidRPr="00580FAD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194BEC84" w14:textId="77777777" w:rsidR="00581536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0BD534E" w14:textId="77777777" w:rsidR="00581536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386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A319886" w14:textId="77777777" w:rsidR="00581536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384</w:t>
                  </w:r>
                </w:p>
              </w:tc>
            </w:tr>
            <w:tr w:rsidR="00F26CF2" w:rsidRPr="00582F83" w14:paraId="5CB55B70" w14:textId="77777777" w:rsidTr="004A583F">
              <w:trPr>
                <w:trHeight w:val="220"/>
              </w:trPr>
              <w:tc>
                <w:tcPr>
                  <w:tcW w:w="593" w:type="dxa"/>
                  <w:shd w:val="clear" w:color="auto" w:fill="auto"/>
                </w:tcPr>
                <w:p w14:paraId="1FBBCC2E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294C6C6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209A470A" w14:textId="77777777" w:rsidR="00F26CF2" w:rsidRPr="00580FAD" w:rsidRDefault="00F26CF2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208,9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9A40B72" w14:textId="77777777" w:rsidR="00F26CF2" w:rsidRPr="00580FAD" w:rsidRDefault="00F26CF2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55809D5" w14:textId="77777777" w:rsidR="00F26CF2" w:rsidRPr="00580FAD" w:rsidRDefault="00F26CF2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1D7DD5B2" w14:textId="77777777" w:rsidR="00F26CF2" w:rsidRPr="00580FAD" w:rsidRDefault="00F26CF2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7F7BD2AB" w14:textId="77777777" w:rsidR="00F26CF2" w:rsidRPr="00580FAD" w:rsidRDefault="00F26CF2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4C4DF57D" w14:textId="77777777" w:rsidR="00F26CF2" w:rsidRPr="00580FAD" w:rsidRDefault="00DC419F" w:rsidP="00DC419F">
                  <w:pPr>
                    <w:jc w:val="center"/>
                  </w:pPr>
                  <w:r w:rsidRPr="00580FAD">
                    <w:rPr>
                      <w:lang w:val="en-US"/>
                    </w:rPr>
                    <w:t>50x</w:t>
                  </w:r>
                  <w:r w:rsidRPr="00580FAD">
                    <w:t>2</w:t>
                  </w:r>
                  <w:r w:rsidRPr="00580FAD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65CF908D" w14:textId="77777777" w:rsidR="00F26CF2" w:rsidRPr="00580FAD" w:rsidRDefault="00DC419F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66E970C0" w14:textId="77777777" w:rsidR="00F26CF2" w:rsidRPr="00580FAD" w:rsidRDefault="00DC419F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384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497556F" w14:textId="77777777" w:rsidR="00F26CF2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382</w:t>
                  </w:r>
                </w:p>
              </w:tc>
            </w:tr>
            <w:tr w:rsidR="00F26CF2" w:rsidRPr="00582F83" w14:paraId="3ACEDFAC" w14:textId="77777777" w:rsidTr="004A583F">
              <w:trPr>
                <w:trHeight w:val="164"/>
              </w:trPr>
              <w:tc>
                <w:tcPr>
                  <w:tcW w:w="593" w:type="dxa"/>
                  <w:shd w:val="clear" w:color="auto" w:fill="auto"/>
                </w:tcPr>
                <w:p w14:paraId="3481C8E8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7205315D" w14:textId="77777777" w:rsidR="00F26CF2" w:rsidRPr="00580FAD" w:rsidRDefault="00F26CF2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4C43A8C2" w14:textId="77777777" w:rsidR="00F26CF2" w:rsidRPr="00580FAD" w:rsidRDefault="00F26CF2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188,1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AADEA93" w14:textId="77777777" w:rsidR="00F26CF2" w:rsidRPr="00580FAD" w:rsidRDefault="00F26CF2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5D0CE9E9" w14:textId="77777777" w:rsidR="00F26CF2" w:rsidRPr="00580FAD" w:rsidRDefault="00F26CF2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537667AF" w14:textId="77777777" w:rsidR="00F26CF2" w:rsidRPr="00580FAD" w:rsidRDefault="00F26CF2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0748ED4" w14:textId="77777777" w:rsidR="00F26CF2" w:rsidRPr="00580FAD" w:rsidRDefault="00F26CF2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1297FDDC" w14:textId="77777777" w:rsidR="00F26CF2" w:rsidRPr="00580FAD" w:rsidRDefault="00DC419F" w:rsidP="00DC419F">
                  <w:pPr>
                    <w:jc w:val="center"/>
                    <w:rPr>
                      <w:lang w:val="ru-RU"/>
                    </w:rPr>
                  </w:pPr>
                  <w:r w:rsidRPr="00580FAD">
                    <w:rPr>
                      <w:lang w:val="ru-RU"/>
                    </w:rPr>
                    <w:t>50х4,6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6BF2A628" w14:textId="77777777" w:rsidR="00F26CF2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1600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56DD2B94" w14:textId="77777777" w:rsidR="00F26CF2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DDDA34E" w14:textId="77777777" w:rsidR="00F26CF2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379</w:t>
                  </w:r>
                </w:p>
              </w:tc>
            </w:tr>
            <w:tr w:rsidR="00DC419F" w:rsidRPr="00582F83" w14:paraId="0EE03C76" w14:textId="77777777" w:rsidTr="004A583F">
              <w:trPr>
                <w:trHeight w:val="225"/>
              </w:trPr>
              <w:tc>
                <w:tcPr>
                  <w:tcW w:w="593" w:type="dxa"/>
                  <w:shd w:val="clear" w:color="auto" w:fill="auto"/>
                </w:tcPr>
                <w:p w14:paraId="2D679889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7A538B72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72197FC9" w14:textId="77777777" w:rsidR="00DC419F" w:rsidRPr="00580FAD" w:rsidRDefault="00DC419F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167,3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7482719" w14:textId="77777777" w:rsidR="00DC419F" w:rsidRPr="00580FAD" w:rsidRDefault="00DC419F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98" w:type="dxa"/>
                  <w:shd w:val="clear" w:color="auto" w:fill="auto"/>
                </w:tcPr>
                <w:p w14:paraId="0610C546" w14:textId="77777777" w:rsidR="00DC419F" w:rsidRPr="00580FAD" w:rsidRDefault="00DC419F" w:rsidP="00F26CF2">
                  <w:pPr>
                    <w:jc w:val="center"/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24" w:type="dxa"/>
                  <w:gridSpan w:val="2"/>
                  <w:shd w:val="clear" w:color="auto" w:fill="auto"/>
                </w:tcPr>
                <w:p w14:paraId="4C6CC414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93,1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3AB0F35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10241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47312DC" w14:textId="77777777" w:rsidR="00DC419F" w:rsidRPr="00580FAD" w:rsidRDefault="00DC419F" w:rsidP="00DC419F">
                  <w:pPr>
                    <w:jc w:val="center"/>
                    <w:rPr>
                      <w:lang w:val="ru-RU"/>
                    </w:rPr>
                  </w:pPr>
                  <w:r w:rsidRPr="00580FAD">
                    <w:rPr>
                      <w:lang w:val="ru-RU"/>
                    </w:rPr>
                    <w:t>50х4,6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5DA75B03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1400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785B5ACD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379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63B76D12" w14:textId="77777777" w:rsidR="00DC419F" w:rsidRPr="00580FAD" w:rsidRDefault="00DC419F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377</w:t>
                  </w:r>
                </w:p>
              </w:tc>
            </w:tr>
            <w:tr w:rsidR="00DC419F" w:rsidRPr="004A583F" w14:paraId="7480E95B" w14:textId="77777777" w:rsidTr="004A583F">
              <w:trPr>
                <w:trHeight w:val="375"/>
              </w:trPr>
              <w:tc>
                <w:tcPr>
                  <w:tcW w:w="9938" w:type="dxa"/>
                  <w:gridSpan w:val="12"/>
                  <w:shd w:val="clear" w:color="auto" w:fill="auto"/>
                </w:tcPr>
                <w:p w14:paraId="4B7C2414" w14:textId="77777777" w:rsidR="00DC419F" w:rsidRPr="00580FAD" w:rsidRDefault="00DC419F" w:rsidP="00DB15EF">
                  <w:pPr>
                    <w:pStyle w:val="21"/>
                    <w:tabs>
                      <w:tab w:val="left" w:pos="2385"/>
                    </w:tabs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 xml:space="preserve">                                              ∑=1100м           </w:t>
                  </w:r>
                </w:p>
              </w:tc>
            </w:tr>
            <w:tr w:rsidR="00DC419F" w:rsidRPr="004A583F" w14:paraId="627FF78A" w14:textId="77777777" w:rsidTr="004A583F">
              <w:trPr>
                <w:trHeight w:val="324"/>
              </w:trPr>
              <w:tc>
                <w:tcPr>
                  <w:tcW w:w="9938" w:type="dxa"/>
                  <w:gridSpan w:val="12"/>
                  <w:shd w:val="clear" w:color="auto" w:fill="auto"/>
                </w:tcPr>
                <w:p w14:paraId="10853CF3" w14:textId="77777777" w:rsidR="00DC419F" w:rsidRPr="00580FAD" w:rsidRDefault="00DC419F" w:rsidP="005E7B80">
                  <w:pPr>
                    <w:pStyle w:val="21"/>
                    <w:tabs>
                      <w:tab w:val="left" w:pos="2385"/>
                      <w:tab w:val="left" w:pos="6885"/>
                    </w:tabs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Ділянки:4-11-12-13-14</w:t>
                  </w:r>
                  <w:proofErr w:type="gramStart"/>
                  <w:r w:rsidRPr="00580FAD">
                    <w:rPr>
                      <w:sz w:val="24"/>
                      <w:lang w:val="ru-RU"/>
                    </w:rPr>
                    <w:t xml:space="preserve">                                                           </w:t>
                  </w:r>
                  <w:r w:rsidRPr="00580FAD">
                    <w:rPr>
                      <w:sz w:val="24"/>
                    </w:rPr>
                    <w:t>А</w:t>
                  </w:r>
                  <w:proofErr w:type="gramEnd"/>
                  <w:r w:rsidRPr="00580FAD">
                    <w:rPr>
                      <w:sz w:val="24"/>
                    </w:rPr>
                    <w:t>= (3</w:t>
                  </w:r>
                  <w:r w:rsidRPr="00580FAD">
                    <w:rPr>
                      <w:sz w:val="24"/>
                      <w:lang w:val="ru-RU"/>
                    </w:rPr>
                    <w:t>89</w:t>
                  </w:r>
                  <w:r w:rsidRPr="00580FAD">
                    <w:rPr>
                      <w:sz w:val="24"/>
                      <w:vertAlign w:val="superscript"/>
                    </w:rPr>
                    <w:t>2</w:t>
                  </w:r>
                  <w:r w:rsidRPr="00580FAD">
                    <w:rPr>
                      <w:sz w:val="24"/>
                    </w:rPr>
                    <w:t>-240</w:t>
                  </w:r>
                  <w:r w:rsidRPr="00580FAD">
                    <w:rPr>
                      <w:sz w:val="24"/>
                      <w:vertAlign w:val="superscript"/>
                    </w:rPr>
                    <w:t>2</w:t>
                  </w:r>
                  <w:r w:rsidRPr="00580FAD">
                    <w:rPr>
                      <w:sz w:val="24"/>
                    </w:rPr>
                    <w:t>)/</w:t>
                  </w:r>
                  <w:r w:rsidRPr="00580FAD">
                    <w:rPr>
                      <w:sz w:val="24"/>
                      <w:lang w:val="ru-RU"/>
                    </w:rPr>
                    <w:t>440</w:t>
                  </w:r>
                  <w:r w:rsidRPr="00580FAD">
                    <w:rPr>
                      <w:sz w:val="24"/>
                    </w:rPr>
                    <w:t xml:space="preserve">= </w:t>
                  </w:r>
                  <w:r w:rsidRPr="00580FAD">
                    <w:rPr>
                      <w:sz w:val="24"/>
                      <w:lang w:val="ru-RU"/>
                    </w:rPr>
                    <w:t xml:space="preserve">213 </w:t>
                  </w:r>
                  <w:r w:rsidRPr="00580FAD">
                    <w:rPr>
                      <w:sz w:val="24"/>
                    </w:rPr>
                    <w:t>кПа²/м</w:t>
                  </w:r>
                </w:p>
              </w:tc>
            </w:tr>
            <w:tr w:rsidR="00DC419F" w:rsidRPr="004A583F" w14:paraId="27DE5856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62484AFD" w14:textId="77777777" w:rsidR="00DC419F" w:rsidRPr="00580FAD" w:rsidRDefault="00DC419F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A71AE4B" w14:textId="77777777" w:rsidR="00DC419F" w:rsidRPr="00580FAD" w:rsidRDefault="00DC419F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463839AE" w14:textId="77777777" w:rsidR="00DC419F" w:rsidRPr="00580FAD" w:rsidRDefault="00DC419F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148,4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6099828" w14:textId="77777777" w:rsidR="00DC419F" w:rsidRPr="00580FAD" w:rsidRDefault="00DC419F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691F2F77" w14:textId="77777777" w:rsidR="00DC419F" w:rsidRPr="00580FAD" w:rsidRDefault="00DC419F" w:rsidP="00581536"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6C6CC8A9" w14:textId="77777777" w:rsidR="00DC419F" w:rsidRPr="00580FAD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213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45AF2D5" w14:textId="77777777" w:rsidR="00DC419F" w:rsidRPr="00580FAD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23430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0229D89" w14:textId="77777777" w:rsidR="00DC419F" w:rsidRPr="00580FAD" w:rsidRDefault="00DC419F" w:rsidP="00DB15EF">
                  <w:pPr>
                    <w:pStyle w:val="21"/>
                    <w:ind w:left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0FAD">
                    <w:rPr>
                      <w:sz w:val="20"/>
                      <w:szCs w:val="20"/>
                      <w:lang w:val="ru-RU"/>
                    </w:rPr>
                    <w:t>50х4,6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5B026789" w14:textId="77777777" w:rsidR="00DC419F" w:rsidRPr="00580FAD" w:rsidRDefault="00DC419F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064AD9A6" w14:textId="77777777" w:rsidR="00DC419F" w:rsidRPr="00580FAD" w:rsidRDefault="00DC419F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008C77D8" w14:textId="77777777" w:rsidR="00DC419F" w:rsidRPr="00580FAD" w:rsidRDefault="00580FAD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387</w:t>
                  </w:r>
                </w:p>
              </w:tc>
            </w:tr>
            <w:tr w:rsidR="00580FAD" w:rsidRPr="004A583F" w14:paraId="2BFF45F5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17EF9DEF" w14:textId="77777777" w:rsidR="00580FAD" w:rsidRP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E8A8BC3" w14:textId="77777777" w:rsidR="00580FAD" w:rsidRP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0420A74D" w14:textId="77777777" w:rsidR="00580FAD" w:rsidRPr="00580FAD" w:rsidRDefault="00580FAD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127,6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3BEDC88" w14:textId="77777777" w:rsidR="00580FAD" w:rsidRPr="00580FAD" w:rsidRDefault="00580FAD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7C1F4A02" w14:textId="77777777" w:rsidR="00580FAD" w:rsidRPr="00580FAD" w:rsidRDefault="00580FAD" w:rsidP="00581536"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576731A0" w14:textId="77777777" w:rsidR="00580FAD" w:rsidRPr="00580FAD" w:rsidRDefault="00580FAD" w:rsidP="00E71A6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213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CE7AD8E" w14:textId="77777777" w:rsidR="00580FAD" w:rsidRPr="00580FAD" w:rsidRDefault="00580FAD" w:rsidP="00E71A6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23430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4EF9DFAD" w14:textId="77777777" w:rsidR="00580FAD" w:rsidRPr="00580FAD" w:rsidRDefault="00580FAD" w:rsidP="0007745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580FAD">
                    <w:t>40х3.7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6306C770" w14:textId="77777777" w:rsidR="00580FAD" w:rsidRPr="00580FAD" w:rsidRDefault="00580FA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1000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61DFA7E" w14:textId="77777777" w:rsidR="00580FAD" w:rsidRPr="00580FAD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171F6F58" w14:textId="77777777" w:rsidR="00580FAD" w:rsidRPr="00580FAD" w:rsidRDefault="00580FAD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385</w:t>
                  </w:r>
                </w:p>
              </w:tc>
            </w:tr>
            <w:tr w:rsidR="00580FAD" w:rsidRPr="004A583F" w14:paraId="091C2214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7B2B8A50" w14:textId="77777777" w:rsidR="00580FAD" w:rsidRP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06615C0" w14:textId="77777777" w:rsidR="00580FAD" w:rsidRP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775D35CC" w14:textId="77777777" w:rsidR="00580FAD" w:rsidRPr="00580FAD" w:rsidRDefault="00580FAD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106,8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4DE5C526" w14:textId="77777777" w:rsidR="00580FAD" w:rsidRPr="00580FAD" w:rsidRDefault="00580FAD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2C92E55" w14:textId="77777777" w:rsidR="00580FAD" w:rsidRPr="00580FAD" w:rsidRDefault="00580FAD" w:rsidP="00581536"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7B031917" w14:textId="77777777" w:rsidR="00580FAD" w:rsidRPr="00580FAD" w:rsidRDefault="00580FAD" w:rsidP="00E71A6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213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0E679A0" w14:textId="77777777" w:rsidR="00580FAD" w:rsidRPr="00580FAD" w:rsidRDefault="00580FAD" w:rsidP="00E71A6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23430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64D4B9AD" w14:textId="77777777" w:rsidR="00580FAD" w:rsidRPr="00580FAD" w:rsidRDefault="00580FAD" w:rsidP="0007745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580FAD">
                    <w:t>40х3.7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4FE417C9" w14:textId="77777777" w:rsidR="00580FAD" w:rsidRPr="00580FAD" w:rsidRDefault="00580FA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7C71501C" w14:textId="77777777" w:rsidR="00580FAD" w:rsidRPr="00580FAD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21B3710" w14:textId="77777777" w:rsidR="00580FAD" w:rsidRPr="00580FAD" w:rsidRDefault="00580FAD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382</w:t>
                  </w:r>
                </w:p>
              </w:tc>
            </w:tr>
            <w:tr w:rsidR="00580FAD" w:rsidRPr="004A583F" w14:paraId="3B7EA1C3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175414C3" w14:textId="77777777" w:rsidR="00580FAD" w:rsidRP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FAD38DC" w14:textId="77777777" w:rsidR="00580FAD" w:rsidRP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036B165C" w14:textId="77777777" w:rsidR="00580FAD" w:rsidRPr="00580FAD" w:rsidRDefault="00580FAD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86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3E457102" w14:textId="77777777" w:rsidR="00580FAD" w:rsidRPr="00580FAD" w:rsidRDefault="00580FAD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90D2C4D" w14:textId="77777777" w:rsidR="00580FAD" w:rsidRPr="00580FAD" w:rsidRDefault="00580FAD" w:rsidP="00581536"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59693FE4" w14:textId="77777777" w:rsidR="00580FAD" w:rsidRPr="00580FAD" w:rsidRDefault="00580FAD" w:rsidP="00E71A6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213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35C4F754" w14:textId="77777777" w:rsidR="00580FAD" w:rsidRPr="00580FAD" w:rsidRDefault="00580FAD" w:rsidP="00E71A6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23430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605121C3" w14:textId="77777777" w:rsidR="00580FAD" w:rsidRPr="00580FAD" w:rsidRDefault="00580FAD">
                  <w:pPr>
                    <w:rPr>
                      <w:lang w:val="ru-RU"/>
                    </w:rPr>
                  </w:pPr>
                  <w:r w:rsidRPr="00580FAD">
                    <w:rPr>
                      <w:lang w:val="ru-RU"/>
                    </w:rPr>
                    <w:t xml:space="preserve">  32х3,0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23892449" w14:textId="77777777" w:rsidR="00580FAD" w:rsidRPr="00580FAD" w:rsidRDefault="00580FA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1400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5F41D451" w14:textId="77777777" w:rsidR="00580FAD" w:rsidRPr="00580FAD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B7B126C" w14:textId="77777777" w:rsidR="00580FAD" w:rsidRPr="00580FAD" w:rsidRDefault="00580FAD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380</w:t>
                  </w:r>
                </w:p>
              </w:tc>
            </w:tr>
            <w:tr w:rsidR="00DC419F" w:rsidRPr="004A583F" w14:paraId="06E4003C" w14:textId="77777777" w:rsidTr="004A583F">
              <w:trPr>
                <w:trHeight w:val="403"/>
              </w:trPr>
              <w:tc>
                <w:tcPr>
                  <w:tcW w:w="9938" w:type="dxa"/>
                  <w:gridSpan w:val="12"/>
                  <w:shd w:val="clear" w:color="auto" w:fill="auto"/>
                </w:tcPr>
                <w:p w14:paraId="0410784E" w14:textId="77777777" w:rsidR="00DC419F" w:rsidRPr="00580FAD" w:rsidRDefault="00DC419F" w:rsidP="00D34D98">
                  <w:pPr>
                    <w:pStyle w:val="21"/>
                    <w:tabs>
                      <w:tab w:val="left" w:pos="2640"/>
                    </w:tabs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 xml:space="preserve">                                               ∑=440м           </w:t>
                  </w:r>
                </w:p>
              </w:tc>
            </w:tr>
            <w:tr w:rsidR="00DC419F" w:rsidRPr="004A583F" w14:paraId="6A283ABC" w14:textId="77777777" w:rsidTr="004A583F">
              <w:trPr>
                <w:trHeight w:val="190"/>
              </w:trPr>
              <w:tc>
                <w:tcPr>
                  <w:tcW w:w="9938" w:type="dxa"/>
                  <w:gridSpan w:val="12"/>
                  <w:shd w:val="clear" w:color="auto" w:fill="auto"/>
                </w:tcPr>
                <w:p w14:paraId="73E9C49A" w14:textId="77777777" w:rsidR="00DC419F" w:rsidRPr="00580FAD" w:rsidRDefault="00DC419F" w:rsidP="000F2689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Ділянки</w:t>
                  </w:r>
                  <w:r w:rsidRPr="00580FAD">
                    <w:rPr>
                      <w:sz w:val="24"/>
                    </w:rPr>
                    <w:t xml:space="preserve">: </w:t>
                  </w:r>
                  <w:r w:rsidRPr="00580FAD">
                    <w:rPr>
                      <w:sz w:val="24"/>
                      <w:lang w:val="ru-RU"/>
                    </w:rPr>
                    <w:t>2-15-16-17-18-19</w:t>
                  </w:r>
                  <w:proofErr w:type="gramStart"/>
                  <w:r w:rsidRPr="00580FAD">
                    <w:rPr>
                      <w:sz w:val="24"/>
                      <w:lang w:val="ru-RU"/>
                    </w:rPr>
                    <w:t xml:space="preserve">                                                      </w:t>
                  </w:r>
                  <w:r w:rsidRPr="00580FAD">
                    <w:rPr>
                      <w:sz w:val="24"/>
                    </w:rPr>
                    <w:t>А</w:t>
                  </w:r>
                  <w:proofErr w:type="gramEnd"/>
                  <w:r w:rsidRPr="00580FAD">
                    <w:rPr>
                      <w:sz w:val="24"/>
                    </w:rPr>
                    <w:t>=(3</w:t>
                  </w:r>
                  <w:r w:rsidR="00580FAD" w:rsidRPr="00580FAD">
                    <w:rPr>
                      <w:sz w:val="24"/>
                      <w:lang w:val="ru-RU"/>
                    </w:rPr>
                    <w:t>94</w:t>
                  </w:r>
                  <w:r w:rsidRPr="00580FAD">
                    <w:rPr>
                      <w:sz w:val="24"/>
                      <w:vertAlign w:val="superscript"/>
                    </w:rPr>
                    <w:t>2</w:t>
                  </w:r>
                  <w:r w:rsidRPr="00580FAD">
                    <w:rPr>
                      <w:sz w:val="24"/>
                    </w:rPr>
                    <w:t>-240</w:t>
                  </w:r>
                  <w:r w:rsidRPr="00580FAD">
                    <w:rPr>
                      <w:sz w:val="24"/>
                      <w:vertAlign w:val="superscript"/>
                    </w:rPr>
                    <w:t>2</w:t>
                  </w:r>
                  <w:r w:rsidRPr="00580FAD">
                    <w:rPr>
                      <w:sz w:val="24"/>
                    </w:rPr>
                    <w:t>)/</w:t>
                  </w:r>
                  <w:r w:rsidR="00580FAD" w:rsidRPr="00580FAD">
                    <w:rPr>
                      <w:sz w:val="24"/>
                      <w:lang w:val="ru-RU"/>
                    </w:rPr>
                    <w:t>484</w:t>
                  </w:r>
                  <w:r w:rsidRPr="00580FAD">
                    <w:rPr>
                      <w:sz w:val="24"/>
                    </w:rPr>
                    <w:t>=</w:t>
                  </w:r>
                  <w:r w:rsidR="00580FAD" w:rsidRPr="00580FAD">
                    <w:rPr>
                      <w:sz w:val="24"/>
                      <w:lang w:val="ru-RU"/>
                    </w:rPr>
                    <w:t>201,7</w:t>
                  </w:r>
                  <w:r w:rsidRPr="00580FAD">
                    <w:rPr>
                      <w:sz w:val="24"/>
                      <w:lang w:val="ru-RU"/>
                    </w:rPr>
                    <w:t xml:space="preserve">  </w:t>
                  </w:r>
                  <w:r w:rsidRPr="00580FAD">
                    <w:rPr>
                      <w:sz w:val="24"/>
                    </w:rPr>
                    <w:t>кПа²/м</w:t>
                  </w:r>
                </w:p>
              </w:tc>
            </w:tr>
            <w:tr w:rsidR="00DC419F" w:rsidRPr="004A583F" w14:paraId="72130931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246222A1" w14:textId="77777777" w:rsidR="00DC419F" w:rsidRPr="00580FAD" w:rsidRDefault="00DC419F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63D73647" w14:textId="77777777" w:rsidR="00DC419F" w:rsidRPr="00580FAD" w:rsidRDefault="00DC419F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24A400C" w14:textId="77777777" w:rsidR="00DC419F" w:rsidRPr="00580FAD" w:rsidRDefault="00DC419F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208,36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0587E8AD" w14:textId="77777777" w:rsidR="00DC419F" w:rsidRPr="00580FAD" w:rsidRDefault="00DC419F" w:rsidP="00581536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49F5DFEE" w14:textId="77777777" w:rsidR="00DC419F" w:rsidRPr="00580FAD" w:rsidRDefault="00DC419F" w:rsidP="0058153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789C984E" w14:textId="77777777" w:rsidR="00DC419F" w:rsidRPr="00580FAD" w:rsidRDefault="00580FAD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201,7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A8BE94A" w14:textId="77777777" w:rsidR="00DC419F" w:rsidRPr="00580FAD" w:rsidRDefault="00580FAD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88748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4818696" w14:textId="77777777" w:rsidR="00DC419F" w:rsidRPr="00580FAD" w:rsidRDefault="00DC419F" w:rsidP="0007745C">
                  <w:r w:rsidRPr="00580FAD">
                    <w:rPr>
                      <w:lang w:val="en-US"/>
                    </w:rPr>
                    <w:t>50x</w:t>
                  </w:r>
                  <w:r w:rsidRPr="00580FAD">
                    <w:t>2</w:t>
                  </w:r>
                  <w:r w:rsidRPr="00580FAD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08150602" w14:textId="77777777" w:rsidR="00DC419F" w:rsidRPr="00580FAD" w:rsidRDefault="00DC419F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29942237" w14:textId="77777777" w:rsidR="00DC419F" w:rsidRPr="00580FAD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394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32F16741" w14:textId="77777777" w:rsidR="00DC419F" w:rsidRPr="00580FAD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392</w:t>
                  </w:r>
                </w:p>
              </w:tc>
            </w:tr>
            <w:tr w:rsidR="00DC419F" w:rsidRPr="004A583F" w14:paraId="531769D8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5F54A22C" w14:textId="77777777" w:rsidR="00DC419F" w:rsidRPr="00580FAD" w:rsidRDefault="00DC419F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CDE581C" w14:textId="77777777" w:rsidR="00DC419F" w:rsidRPr="00580FAD" w:rsidRDefault="00DC419F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08E71A1E" w14:textId="77777777" w:rsidR="00DC419F" w:rsidRPr="00580FAD" w:rsidRDefault="00DC419F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193,8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24E1B29D" w14:textId="77777777" w:rsidR="00DC419F" w:rsidRPr="00580FAD" w:rsidRDefault="00DC419F" w:rsidP="00581536">
                  <w:pPr>
                    <w:jc w:val="center"/>
                  </w:pPr>
                  <w:r w:rsidRPr="00580FAD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18DEFFB" w14:textId="77777777" w:rsidR="00DC419F" w:rsidRPr="00580FAD" w:rsidRDefault="00DC419F" w:rsidP="00581536">
                  <w:r w:rsidRPr="00580FA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3D3C137A" w14:textId="77777777" w:rsidR="00DC419F" w:rsidRPr="00580FAD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201,7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4C3F801" w14:textId="77777777" w:rsidR="00DC419F" w:rsidRPr="00580FAD" w:rsidRDefault="00580FAD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0FAD">
                    <w:rPr>
                      <w:sz w:val="24"/>
                      <w:szCs w:val="24"/>
                      <w:lang w:val="ru-RU"/>
                    </w:rPr>
                    <w:t>22187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2D0E04A6" w14:textId="77777777" w:rsidR="00DC419F" w:rsidRPr="00580FAD" w:rsidRDefault="00DC419F">
                  <w:r w:rsidRPr="00580FAD">
                    <w:rPr>
                      <w:lang w:val="ru-RU"/>
                    </w:rPr>
                    <w:t>50х4,6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0DD51652" w14:textId="77777777" w:rsidR="00DC419F" w:rsidRPr="00580FAD" w:rsidRDefault="00DC419F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1600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42C5FC3D" w14:textId="77777777" w:rsidR="00DC419F" w:rsidRPr="00580FAD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392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06A8FB2" w14:textId="77777777" w:rsidR="00DC419F" w:rsidRPr="00580FAD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80FAD">
                    <w:rPr>
                      <w:sz w:val="24"/>
                      <w:lang w:val="ru-RU"/>
                    </w:rPr>
                    <w:t>389</w:t>
                  </w:r>
                </w:p>
              </w:tc>
            </w:tr>
            <w:tr w:rsidR="00580FAD" w:rsidRPr="004A583F" w14:paraId="4DC66FFA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44445690" w14:textId="77777777" w:rsidR="00580FAD" w:rsidRPr="0007745C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CB9BD04" w14:textId="77777777" w:rsidR="00580FAD" w:rsidRPr="0007745C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4C94E8BE" w14:textId="77777777" w:rsidR="00580FAD" w:rsidRPr="00F26CF2" w:rsidRDefault="00580FAD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26CF2">
                    <w:rPr>
                      <w:sz w:val="24"/>
                      <w:szCs w:val="24"/>
                      <w:lang w:val="ru-RU"/>
                    </w:rPr>
                    <w:t>173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07B193E6" w14:textId="77777777" w:rsidR="00580FAD" w:rsidRDefault="00580FAD" w:rsidP="00581536">
                  <w:pPr>
                    <w:jc w:val="center"/>
                  </w:pPr>
                  <w:r w:rsidRPr="002D7A3A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42838DFC" w14:textId="77777777" w:rsidR="00580FAD" w:rsidRDefault="00580FAD" w:rsidP="00581536">
                  <w:r w:rsidRPr="005B741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4BEAD590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201,7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B0FC710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22187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7546ACE" w14:textId="77777777" w:rsidR="00580FAD" w:rsidRPr="009E4879" w:rsidRDefault="00580FAD">
                  <w:r>
                    <w:rPr>
                      <w:lang w:val="ru-RU"/>
                    </w:rPr>
                    <w:t>50х4,6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7C92514D" w14:textId="77777777" w:rsidR="00580FAD" w:rsidRPr="009E4879" w:rsidRDefault="00580FA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445E98A" w14:textId="77777777" w:rsidR="00580FAD" w:rsidRPr="009E4879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91D22A1" w14:textId="77777777" w:rsidR="00580FAD" w:rsidRPr="009E4879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387</w:t>
                  </w:r>
                </w:p>
              </w:tc>
            </w:tr>
            <w:tr w:rsidR="00580FAD" w:rsidRPr="004A583F" w14:paraId="41F2F752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50C29C77" w14:textId="77777777" w:rsidR="00580FAD" w:rsidRPr="0007745C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4F9687B" w14:textId="77777777" w:rsidR="00580FAD" w:rsidRPr="0007745C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7F2A1C0F" w14:textId="77777777" w:rsidR="00580FAD" w:rsidRPr="00F26CF2" w:rsidRDefault="00580FAD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26CF2">
                    <w:rPr>
                      <w:sz w:val="24"/>
                      <w:szCs w:val="24"/>
                      <w:lang w:val="ru-RU"/>
                    </w:rPr>
                    <w:t>152,2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0D836270" w14:textId="77777777" w:rsidR="00580FAD" w:rsidRDefault="00580FAD" w:rsidP="00581536">
                  <w:pPr>
                    <w:jc w:val="center"/>
                  </w:pPr>
                  <w:r w:rsidRPr="002D7A3A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04642740" w14:textId="77777777" w:rsidR="00580FAD" w:rsidRDefault="00580FAD" w:rsidP="00581536">
                  <w:r w:rsidRPr="005B741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11427D72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201,7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3ED344EC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22187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4A07E8A7" w14:textId="77777777" w:rsidR="00580FAD" w:rsidRPr="009E4879" w:rsidRDefault="00580FAD" w:rsidP="0007745C">
                  <w:r>
                    <w:rPr>
                      <w:lang w:val="ru-RU"/>
                    </w:rPr>
                    <w:t>50х4,6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2C751D1F" w14:textId="77777777" w:rsidR="00580FAD" w:rsidRPr="009E4879" w:rsidRDefault="00580FA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23EAE88F" w14:textId="77777777" w:rsidR="00580FAD" w:rsidRPr="009E4879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05E87591" w14:textId="77777777" w:rsidR="00580FAD" w:rsidRPr="009E4879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385</w:t>
                  </w:r>
                </w:p>
              </w:tc>
            </w:tr>
            <w:tr w:rsidR="00580FAD" w:rsidRPr="004A583F" w14:paraId="22FB88CC" w14:textId="77777777" w:rsidTr="004A583F">
              <w:trPr>
                <w:trHeight w:val="190"/>
              </w:trPr>
              <w:tc>
                <w:tcPr>
                  <w:tcW w:w="593" w:type="dxa"/>
                  <w:shd w:val="clear" w:color="auto" w:fill="auto"/>
                </w:tcPr>
                <w:p w14:paraId="2106CEBF" w14:textId="77777777" w:rsid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1D363394" w14:textId="77777777" w:rsidR="00580FAD" w:rsidRDefault="00580FA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43658577" w14:textId="77777777" w:rsidR="00580FAD" w:rsidRPr="00F26CF2" w:rsidRDefault="00580FAD" w:rsidP="009E68C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26CF2">
                    <w:rPr>
                      <w:sz w:val="24"/>
                      <w:szCs w:val="24"/>
                      <w:lang w:val="ru-RU"/>
                    </w:rPr>
                    <w:t>131,4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28BDF1C3" w14:textId="77777777" w:rsidR="00580FAD" w:rsidRDefault="00580FAD" w:rsidP="00581536">
                  <w:pPr>
                    <w:jc w:val="center"/>
                  </w:pPr>
                  <w:r w:rsidRPr="002D7A3A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</w:tcPr>
                <w:p w14:paraId="19F07CEA" w14:textId="77777777" w:rsidR="00580FAD" w:rsidRDefault="00580FAD" w:rsidP="00581536">
                  <w:r w:rsidRPr="005B741D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14:paraId="39F4E3E4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201,7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2D7753A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22187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1EB8EBEB" w14:textId="77777777" w:rsidR="00580FAD" w:rsidRPr="009E4879" w:rsidRDefault="00580FAD" w:rsidP="0007745C">
                  <w:r w:rsidRPr="009745D7">
                    <w:t>40х3.7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373F528B" w14:textId="77777777" w:rsidR="00580FAD" w:rsidRPr="009E4879" w:rsidRDefault="00580FA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1000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14:paraId="134E6382" w14:textId="77777777" w:rsidR="00580FAD" w:rsidRPr="009E4879" w:rsidRDefault="00580FAD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14C30DE" w14:textId="77777777" w:rsidR="00580FAD" w:rsidRPr="009E4879" w:rsidRDefault="00580FAD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383</w:t>
                  </w:r>
                </w:p>
              </w:tc>
            </w:tr>
            <w:tr w:rsidR="00DC419F" w:rsidRPr="004A583F" w14:paraId="08E54655" w14:textId="77777777" w:rsidTr="008567E2">
              <w:trPr>
                <w:trHeight w:val="201"/>
              </w:trPr>
              <w:tc>
                <w:tcPr>
                  <w:tcW w:w="9938" w:type="dxa"/>
                  <w:gridSpan w:val="12"/>
                  <w:shd w:val="clear" w:color="auto" w:fill="auto"/>
                </w:tcPr>
                <w:p w14:paraId="26BBACEA" w14:textId="77777777" w:rsidR="00DC419F" w:rsidRPr="00F26CF2" w:rsidRDefault="00DC419F" w:rsidP="000F2689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 xml:space="preserve">                                         </w:t>
                  </w:r>
                  <w:r>
                    <w:rPr>
                      <w:sz w:val="24"/>
                      <w:lang w:val="ru-RU"/>
                    </w:rPr>
                    <w:t xml:space="preserve">      </w:t>
                  </w:r>
                  <w:r w:rsidRPr="00F26CF2">
                    <w:rPr>
                      <w:sz w:val="24"/>
                    </w:rPr>
                    <w:sym w:font="Symbol" w:char="0053"/>
                  </w:r>
                  <w:r w:rsidRPr="00F26CF2">
                    <w:rPr>
                      <w:sz w:val="24"/>
                    </w:rPr>
                    <w:t>=</w:t>
                  </w:r>
                  <w:r w:rsidRPr="00F26CF2">
                    <w:rPr>
                      <w:sz w:val="24"/>
                      <w:lang w:val="ru-RU"/>
                    </w:rPr>
                    <w:t>484</w:t>
                  </w:r>
                  <w:r w:rsidRPr="00F26CF2">
                    <w:rPr>
                      <w:sz w:val="24"/>
                    </w:rPr>
                    <w:t xml:space="preserve">м        </w:t>
                  </w:r>
                </w:p>
              </w:tc>
            </w:tr>
          </w:tbl>
          <w:p w14:paraId="5EC7DCA1" w14:textId="77777777" w:rsidR="00F05BFD" w:rsidRPr="00A3580B" w:rsidRDefault="00F05BFD" w:rsidP="00042108">
            <w:pPr>
              <w:ind w:right="34" w:firstLine="60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108" w:rsidRPr="001447B9" w14:paraId="7E25902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47CCDD7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F176B8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4641A81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F59A068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4C6B6B94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500AF6A3" w14:textId="62A0C50D" w:rsidR="00042108" w:rsidRPr="008567E2" w:rsidRDefault="00042108" w:rsidP="004A583F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FA4BE4E" w14:textId="41B1F214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1447B9" w14:paraId="71012F50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218E006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56F95C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6A8F43A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AAE0938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1A4935E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1B657D1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B539829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1447B9" w14:paraId="6080B2D4" w14:textId="77777777" w:rsidTr="00F05BFD">
        <w:trPr>
          <w:cantSplit/>
          <w:trHeight w:hRule="exact" w:val="284"/>
        </w:trPr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8108C5" w14:textId="21A7E968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A5F62" w14:textId="069BCA2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6A0912" w14:textId="270504F4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EAC28C" w14:textId="3CABD48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362184" w14:textId="3F8717E0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</w:tcPr>
          <w:p w14:paraId="5EB0A8AE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3A441259" w14:textId="77777777" w:rsidR="00042108" w:rsidRPr="001447B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  <w:tr w:rsidR="00844EA2" w14:paraId="75D101E8" w14:textId="77777777" w:rsidTr="00F05BFD">
        <w:trPr>
          <w:cantSplit/>
          <w:trHeight w:val="15275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94855" w14:textId="77777777" w:rsidR="00E97427" w:rsidRPr="00337499" w:rsidRDefault="00E97427" w:rsidP="00E97427">
            <w:pPr>
              <w:shd w:val="clear" w:color="auto" w:fill="FFFFFF"/>
              <w:jc w:val="both"/>
              <w:rPr>
                <w:b/>
                <w:sz w:val="32"/>
                <w:szCs w:val="32"/>
              </w:rPr>
            </w:pPr>
          </w:p>
          <w:p w14:paraId="3038AC23" w14:textId="77777777" w:rsidR="00E97427" w:rsidRPr="00337499" w:rsidRDefault="00E97427" w:rsidP="00E97427">
            <w:pPr>
              <w:shd w:val="clear" w:color="auto" w:fill="FFFFFF"/>
              <w:jc w:val="both"/>
              <w:rPr>
                <w:b/>
                <w:sz w:val="32"/>
                <w:szCs w:val="32"/>
              </w:rPr>
            </w:pPr>
          </w:p>
          <w:p w14:paraId="4E04B840" w14:textId="77777777" w:rsidR="00561669" w:rsidRDefault="00561669" w:rsidP="00561669">
            <w:pPr>
              <w:pStyle w:val="3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2.5 Гідравлічний розрахунок мережі високого тиску</w:t>
            </w:r>
          </w:p>
          <w:p w14:paraId="261D56E1" w14:textId="77777777" w:rsidR="00561669" w:rsidRDefault="00561669" w:rsidP="00561669">
            <w:pPr>
              <w:pStyle w:val="a8"/>
            </w:pPr>
            <w:r>
              <w:t xml:space="preserve">Джерелом постачання природного газу для села Виноградівка є </w:t>
            </w:r>
            <w:r>
              <w:rPr>
                <w:rStyle w:val="af0"/>
              </w:rPr>
              <w:t>газорозподільча станція (ГРС)</w:t>
            </w:r>
            <w:r>
              <w:t xml:space="preserve">, розташована на захід від населеного пункту на відстані </w:t>
            </w:r>
            <w:r>
              <w:rPr>
                <w:rStyle w:val="af0"/>
              </w:rPr>
              <w:t>2200 метрів</w:t>
            </w:r>
            <w:r>
              <w:t xml:space="preserve">. Від ГРС газ </w:t>
            </w:r>
            <w:proofErr w:type="gramStart"/>
            <w:r>
              <w:t>подається</w:t>
            </w:r>
            <w:proofErr w:type="gramEnd"/>
            <w:r>
              <w:t xml:space="preserve"> до </w:t>
            </w:r>
            <w:r>
              <w:rPr>
                <w:rStyle w:val="af0"/>
              </w:rPr>
              <w:t>газорозподільного пункту (ГРП)</w:t>
            </w:r>
            <w:r>
              <w:t>, що знаходиться безпосередньо перед споживчою мережею села.</w:t>
            </w:r>
          </w:p>
          <w:p w14:paraId="4E9AB13B" w14:textId="77777777" w:rsidR="00561669" w:rsidRDefault="00561669" w:rsidP="00561669">
            <w:pPr>
              <w:pStyle w:val="a8"/>
            </w:pPr>
            <w:proofErr w:type="gramStart"/>
            <w:r>
              <w:t>П</w:t>
            </w:r>
            <w:proofErr w:type="gramEnd"/>
            <w:r>
              <w:t xml:space="preserve">ідвідний газопровід прокладається </w:t>
            </w:r>
            <w:r>
              <w:rPr>
                <w:rStyle w:val="af0"/>
              </w:rPr>
              <w:t>підземним способом</w:t>
            </w:r>
            <w:r>
              <w:t xml:space="preserve"> із </w:t>
            </w:r>
            <w:r>
              <w:rPr>
                <w:rStyle w:val="af0"/>
              </w:rPr>
              <w:t>поліетиленових труб</w:t>
            </w:r>
            <w:r>
              <w:t xml:space="preserve">, що забезпечують надійність і довговічність експлуатації. Глибина залягання труб становить не менше </w:t>
            </w:r>
            <w:r>
              <w:rPr>
                <w:rStyle w:val="af0"/>
              </w:rPr>
              <w:t>1,2 метра від верху труби до поверхні ґрунту</w:t>
            </w:r>
            <w:r>
              <w:t>, що відповідає нормативним вимогам для районів з глибиною промерзання до 0,9 м.</w:t>
            </w:r>
          </w:p>
          <w:p w14:paraId="1F8E06D1" w14:textId="77777777" w:rsidR="00561669" w:rsidRDefault="00561669" w:rsidP="00561669">
            <w:pPr>
              <w:pStyle w:val="a8"/>
            </w:pPr>
            <w:r>
              <w:t xml:space="preserve">Відповідно до нормативів [1], </w:t>
            </w:r>
            <w:r>
              <w:rPr>
                <w:rStyle w:val="af0"/>
              </w:rPr>
              <w:t>відсічні (вимикаючі) пристрої</w:t>
            </w:r>
            <w:r>
              <w:t xml:space="preserve"> встановлюються </w:t>
            </w:r>
            <w:r>
              <w:rPr>
                <w:rStyle w:val="af0"/>
              </w:rPr>
              <w:t>між ГРС і ГРП</w:t>
            </w:r>
            <w:r>
              <w:t xml:space="preserve"> на відстані від </w:t>
            </w:r>
            <w:r>
              <w:rPr>
                <w:rStyle w:val="af0"/>
              </w:rPr>
              <w:t>5 до 100 метрів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ід об'єкта для забезпечення безпечної експлуатації та можливості оперативного перекриття подачі газу в аварійних ситуаціях.</w:t>
            </w:r>
          </w:p>
          <w:p w14:paraId="26A8465C" w14:textId="77777777" w:rsidR="00561669" w:rsidRDefault="00561669" w:rsidP="00561669">
            <w:pPr>
              <w:pStyle w:val="a8"/>
            </w:pPr>
            <w:r>
              <w:t xml:space="preserve">Газопостачання по </w:t>
            </w:r>
            <w:proofErr w:type="gramStart"/>
            <w:r>
              <w:t>п</w:t>
            </w:r>
            <w:proofErr w:type="gramEnd"/>
            <w:r>
              <w:t xml:space="preserve">ідвідному газопроводу здійснюється </w:t>
            </w:r>
            <w:r>
              <w:rPr>
                <w:rStyle w:val="af0"/>
              </w:rPr>
              <w:t>високим тиском II категорії</w:t>
            </w:r>
            <w:r>
              <w:t xml:space="preserve">. На виході з ГРС приймається </w:t>
            </w:r>
            <w:r>
              <w:rPr>
                <w:rStyle w:val="af0"/>
              </w:rPr>
              <w:t>абсолютний тиск 700 кПа</w:t>
            </w:r>
            <w:r>
              <w:t>, що забезпечує необхідний тиск на вході в ГРП при заданій довжині траси та врахуванні гідравлічних втрат.</w:t>
            </w:r>
          </w:p>
          <w:p w14:paraId="20A0075F" w14:textId="77777777" w:rsidR="00561669" w:rsidRDefault="00561669" w:rsidP="00561669">
            <w:pPr>
              <w:pStyle w:val="3"/>
            </w:pPr>
            <w:r>
              <w:rPr>
                <w:rStyle w:val="af0"/>
                <w:b/>
                <w:bCs/>
              </w:rPr>
              <w:t>Гідравлічні умови проектування:</w:t>
            </w:r>
          </w:p>
          <w:p w14:paraId="36479A15" w14:textId="77777777" w:rsidR="00561669" w:rsidRDefault="00561669" w:rsidP="00561669">
            <w:pPr>
              <w:pStyle w:val="a8"/>
              <w:numPr>
                <w:ilvl w:val="0"/>
                <w:numId w:val="27"/>
              </w:numPr>
            </w:pPr>
            <w:r>
              <w:rPr>
                <w:rStyle w:val="af0"/>
              </w:rPr>
              <w:t>Вхідний тиск (ГРС):</w:t>
            </w:r>
            <w:r>
              <w:t xml:space="preserve"> 700 кПа (абс.);</w:t>
            </w:r>
          </w:p>
          <w:p w14:paraId="73EEF7E9" w14:textId="77777777" w:rsidR="00561669" w:rsidRDefault="00561669" w:rsidP="00561669">
            <w:pPr>
              <w:pStyle w:val="a8"/>
              <w:numPr>
                <w:ilvl w:val="0"/>
                <w:numId w:val="27"/>
              </w:numPr>
            </w:pPr>
            <w:r>
              <w:rPr>
                <w:rStyle w:val="af0"/>
              </w:rPr>
              <w:t>Мінімально допустимий тиск на вході до ГРП:</w:t>
            </w:r>
            <w:r>
              <w:t xml:space="preserve"> </w:t>
            </w:r>
            <w:r>
              <w:rPr>
                <w:rStyle w:val="af0"/>
              </w:rPr>
              <w:t>420 кПа (абс.)</w:t>
            </w:r>
            <w:r>
              <w:t>;</w:t>
            </w:r>
          </w:p>
          <w:p w14:paraId="31A98F25" w14:textId="77777777" w:rsidR="00561669" w:rsidRDefault="00561669" w:rsidP="00561669">
            <w:pPr>
              <w:pStyle w:val="a8"/>
              <w:numPr>
                <w:ilvl w:val="0"/>
                <w:numId w:val="27"/>
              </w:numPr>
            </w:pPr>
            <w:r>
              <w:rPr>
                <w:rStyle w:val="af0"/>
              </w:rPr>
              <w:t xml:space="preserve">Довжина </w:t>
            </w:r>
            <w:proofErr w:type="gramStart"/>
            <w:r>
              <w:rPr>
                <w:rStyle w:val="af0"/>
              </w:rPr>
              <w:t>п</w:t>
            </w:r>
            <w:proofErr w:type="gramEnd"/>
            <w:r>
              <w:rPr>
                <w:rStyle w:val="af0"/>
              </w:rPr>
              <w:t>ідвідного газопроводу:</w:t>
            </w:r>
            <w:r>
              <w:t xml:space="preserve"> 2200 м;</w:t>
            </w:r>
          </w:p>
          <w:p w14:paraId="50E54EB0" w14:textId="77777777" w:rsidR="00561669" w:rsidRDefault="00561669" w:rsidP="00561669">
            <w:pPr>
              <w:pStyle w:val="a8"/>
              <w:numPr>
                <w:ilvl w:val="0"/>
                <w:numId w:val="27"/>
              </w:numPr>
            </w:pPr>
            <w:r>
              <w:rPr>
                <w:rStyle w:val="af0"/>
              </w:rPr>
              <w:t>Спосіб прокладки: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ідземний;</w:t>
            </w:r>
          </w:p>
          <w:p w14:paraId="0808A463" w14:textId="77777777" w:rsidR="00561669" w:rsidRDefault="00561669" w:rsidP="00561669">
            <w:pPr>
              <w:pStyle w:val="a8"/>
              <w:numPr>
                <w:ilvl w:val="0"/>
                <w:numId w:val="27"/>
              </w:numPr>
            </w:pPr>
            <w:proofErr w:type="gramStart"/>
            <w:r>
              <w:rPr>
                <w:rStyle w:val="af0"/>
              </w:rPr>
              <w:t>Матер</w:t>
            </w:r>
            <w:proofErr w:type="gramEnd"/>
            <w:r>
              <w:rPr>
                <w:rStyle w:val="af0"/>
              </w:rPr>
              <w:t>іал труб:</w:t>
            </w:r>
            <w:r>
              <w:t xml:space="preserve"> поліетилен;</w:t>
            </w:r>
          </w:p>
          <w:p w14:paraId="4E971366" w14:textId="77777777" w:rsidR="00561669" w:rsidRDefault="00561669" w:rsidP="00561669">
            <w:pPr>
              <w:pStyle w:val="a8"/>
              <w:numPr>
                <w:ilvl w:val="0"/>
                <w:numId w:val="27"/>
              </w:numPr>
            </w:pPr>
            <w:r>
              <w:rPr>
                <w:rStyle w:val="af0"/>
              </w:rPr>
              <w:t>Тип тиску:</w:t>
            </w:r>
            <w:r>
              <w:t xml:space="preserve"> високий (II категорія).</w:t>
            </w:r>
          </w:p>
          <w:p w14:paraId="14D01B0E" w14:textId="77777777" w:rsidR="00561669" w:rsidRDefault="00561669" w:rsidP="00561669">
            <w:pPr>
              <w:pStyle w:val="3"/>
            </w:pPr>
            <w:r>
              <w:rPr>
                <w:rStyle w:val="af0"/>
                <w:b/>
                <w:bCs/>
              </w:rPr>
              <w:t>Методика розрахунку:</w:t>
            </w:r>
          </w:p>
          <w:p w14:paraId="0EAAAA40" w14:textId="77777777" w:rsidR="00561669" w:rsidRDefault="00561669" w:rsidP="00561669">
            <w:pPr>
              <w:pStyle w:val="a8"/>
            </w:pPr>
            <w:r>
              <w:t>Гідравлічний розрахунок виконується відповідно до методики, застосованої для розрахунку вуличних газопроводів середнього тиску (див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 2.4.1), з урахуванням відповідного діапазону тисків та довжини ділянки. Основна мета розрахунку — перевірити, що </w:t>
            </w:r>
            <w:r>
              <w:rPr>
                <w:rStyle w:val="af0"/>
              </w:rPr>
              <w:t>тиск на виході з газопроводу (вході в ГРП)</w:t>
            </w:r>
            <w:r>
              <w:t xml:space="preserve"> не </w:t>
            </w:r>
            <w:proofErr w:type="gramStart"/>
            <w:r>
              <w:t>опускається</w:t>
            </w:r>
            <w:proofErr w:type="gramEnd"/>
            <w:r>
              <w:t xml:space="preserve"> нижче розрахункового мінімуму в 420 кПа.</w:t>
            </w:r>
          </w:p>
          <w:p w14:paraId="44521BA3" w14:textId="77777777" w:rsidR="00561669" w:rsidRDefault="00561669" w:rsidP="00561669">
            <w:pPr>
              <w:pStyle w:val="a8"/>
            </w:pPr>
            <w:r>
              <w:t>Розрахунок включа</w:t>
            </w:r>
            <w:proofErr w:type="gramStart"/>
            <w:r>
              <w:t>є:</w:t>
            </w:r>
            <w:proofErr w:type="gramEnd"/>
          </w:p>
          <w:p w14:paraId="1CFB1382" w14:textId="77777777" w:rsidR="00561669" w:rsidRDefault="00561669" w:rsidP="00561669">
            <w:pPr>
              <w:pStyle w:val="a8"/>
              <w:numPr>
                <w:ilvl w:val="0"/>
                <w:numId w:val="28"/>
              </w:numPr>
            </w:pPr>
            <w:r>
              <w:t>визначення гідравлічного опору;</w:t>
            </w:r>
          </w:p>
          <w:p w14:paraId="67282D27" w14:textId="77777777" w:rsidR="00561669" w:rsidRDefault="00561669" w:rsidP="00561669">
            <w:pPr>
              <w:pStyle w:val="a8"/>
              <w:numPr>
                <w:ilvl w:val="0"/>
                <w:numId w:val="28"/>
              </w:numPr>
            </w:pPr>
            <w:r>
              <w:t xml:space="preserve">розрахунок втрат тиску по довжині </w:t>
            </w:r>
            <w:proofErr w:type="gramStart"/>
            <w:r>
              <w:t>п</w:t>
            </w:r>
            <w:proofErr w:type="gramEnd"/>
            <w:r>
              <w:t>ідвідного газопроводу;</w:t>
            </w:r>
          </w:p>
          <w:p w14:paraId="0B592396" w14:textId="77777777" w:rsidR="00561669" w:rsidRDefault="00561669" w:rsidP="00561669">
            <w:pPr>
              <w:pStyle w:val="a8"/>
              <w:numPr>
                <w:ilvl w:val="0"/>
                <w:numId w:val="28"/>
              </w:numPr>
            </w:pPr>
            <w:proofErr w:type="gramStart"/>
            <w:r>
              <w:t>п</w:t>
            </w:r>
            <w:proofErr w:type="gramEnd"/>
            <w:r>
              <w:t>ідбір діаметра труби для забезпечення мінімально допустимого тиску.</w:t>
            </w:r>
          </w:p>
          <w:p w14:paraId="75B6F2FA" w14:textId="77777777" w:rsidR="00561669" w:rsidRDefault="00561669" w:rsidP="00561669">
            <w:pPr>
              <w:pStyle w:val="a8"/>
            </w:pPr>
            <w:r>
              <w:t xml:space="preserve">Результати гідравлічного розрахунку подано </w:t>
            </w:r>
            <w:proofErr w:type="gramStart"/>
            <w:r>
              <w:t>в</w:t>
            </w:r>
            <w:proofErr w:type="gramEnd"/>
            <w:r>
              <w:t xml:space="preserve"> таблиці </w:t>
            </w:r>
            <w:r>
              <w:rPr>
                <w:rStyle w:val="af0"/>
              </w:rPr>
              <w:t>2.9</w:t>
            </w:r>
            <w:r>
              <w:t>.</w:t>
            </w:r>
          </w:p>
          <w:p w14:paraId="63F2D48D" w14:textId="77777777" w:rsidR="0023760E" w:rsidRPr="0023760E" w:rsidRDefault="0023760E" w:rsidP="00D274C6">
            <w:pPr>
              <w:shd w:val="clear" w:color="auto" w:fill="FFFFFF"/>
              <w:ind w:firstLine="890"/>
              <w:jc w:val="both"/>
              <w:rPr>
                <w:lang w:val="ru-RU"/>
              </w:rPr>
            </w:pPr>
          </w:p>
        </w:tc>
      </w:tr>
      <w:tr w:rsidR="00844EA2" w14:paraId="60710CB6" w14:textId="77777777" w:rsidTr="00F05BFD">
        <w:trPr>
          <w:cantSplit/>
          <w:trHeight w:hRule="exact" w:val="284"/>
        </w:trPr>
        <w:tc>
          <w:tcPr>
            <w:tcW w:w="397" w:type="dxa"/>
            <w:tcBorders>
              <w:top w:val="single" w:sz="12" w:space="0" w:color="auto"/>
            </w:tcBorders>
            <w:shd w:val="clear" w:color="auto" w:fill="auto"/>
          </w:tcPr>
          <w:p w14:paraId="6E431591" w14:textId="77777777" w:rsidR="00844EA2" w:rsidRDefault="00844EA2" w:rsidP="00D274C6">
            <w:pPr>
              <w:ind w:right="-675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9F5849" w14:textId="77777777" w:rsidR="00844EA2" w:rsidRDefault="00844EA2" w:rsidP="00D274C6">
            <w:pPr>
              <w:ind w:right="-675"/>
            </w:pP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</w:tcPr>
          <w:p w14:paraId="620A9EB1" w14:textId="77777777" w:rsidR="00844EA2" w:rsidRDefault="00844EA2" w:rsidP="00D274C6">
            <w:pPr>
              <w:ind w:right="-675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C76D2A7" w14:textId="77777777" w:rsidR="00844EA2" w:rsidRDefault="00844EA2" w:rsidP="00D274C6">
            <w:pPr>
              <w:ind w:right="-675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057C2F28" w14:textId="77777777" w:rsidR="00844EA2" w:rsidRDefault="00844EA2" w:rsidP="00D274C6">
            <w:pPr>
              <w:ind w:right="-675"/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14:paraId="0829C6E2" w14:textId="485A18DE" w:rsidR="00844EA2" w:rsidRPr="00D75CB2" w:rsidRDefault="00844EA2" w:rsidP="00D75CB2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5BF8C2A" w14:textId="26633E4F" w:rsidR="00844EA2" w:rsidRDefault="00844EA2" w:rsidP="00D274C6">
            <w:pPr>
              <w:pStyle w:val="2"/>
              <w:rPr>
                <w:b/>
                <w:sz w:val="22"/>
              </w:rPr>
            </w:pPr>
          </w:p>
        </w:tc>
      </w:tr>
      <w:tr w:rsidR="00844EA2" w14:paraId="16F9AFE3" w14:textId="77777777" w:rsidTr="00D274C6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C0179B5" w14:textId="77777777" w:rsidR="00844EA2" w:rsidRDefault="00844EA2" w:rsidP="00D274C6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A6FB8F" w14:textId="77777777" w:rsidR="00844EA2" w:rsidRDefault="00844EA2" w:rsidP="00D274C6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40D5885" w14:textId="77777777" w:rsidR="00844EA2" w:rsidRDefault="00844EA2" w:rsidP="00D274C6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F09A94D" w14:textId="77777777" w:rsidR="00844EA2" w:rsidRDefault="00844EA2" w:rsidP="00D274C6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10B0D7A7" w14:textId="77777777" w:rsidR="00844EA2" w:rsidRDefault="00844EA2" w:rsidP="00D274C6">
            <w:pPr>
              <w:ind w:right="-675"/>
            </w:pPr>
          </w:p>
        </w:tc>
        <w:tc>
          <w:tcPr>
            <w:tcW w:w="6095" w:type="dxa"/>
            <w:vMerge/>
          </w:tcPr>
          <w:p w14:paraId="6B4DCBA0" w14:textId="77777777" w:rsidR="00844EA2" w:rsidRDefault="00844EA2" w:rsidP="00D274C6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89AE8A" w14:textId="77777777" w:rsidR="00844EA2" w:rsidRPr="004E7CA6" w:rsidRDefault="00844EA2" w:rsidP="00D274C6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844EA2" w14:paraId="67BD9407" w14:textId="77777777" w:rsidTr="00D274C6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03DD6372" w14:textId="7188C10F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3CC6EE" w14:textId="46CAEA3B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9A89358" w14:textId="03F0C53A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296C9D" w14:textId="06945796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388E1D" w14:textId="4378D105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0FB0C887" w14:textId="77777777" w:rsidR="00844EA2" w:rsidRDefault="00844EA2" w:rsidP="00D274C6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0C099C4B" w14:textId="77777777" w:rsidR="00844EA2" w:rsidRPr="00F51786" w:rsidRDefault="00844EA2" w:rsidP="00D274C6">
            <w:pPr>
              <w:ind w:right="-675"/>
              <w:rPr>
                <w:b/>
                <w:sz w:val="40"/>
                <w:lang w:val="ru-RU"/>
              </w:rPr>
            </w:pPr>
          </w:p>
        </w:tc>
      </w:tr>
    </w:tbl>
    <w:p w14:paraId="6EE4C5E1" w14:textId="77777777" w:rsidR="00844EA2" w:rsidRDefault="00844EA2" w:rsidP="00844EA2"/>
    <w:p w14:paraId="598833CF" w14:textId="77777777" w:rsidR="00042108" w:rsidRPr="001447B9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BD53B3" w14:paraId="7599047B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59387BC4" w14:textId="77777777" w:rsidR="004A583F" w:rsidRDefault="004A583F" w:rsidP="00CA1BF0">
            <w:pPr>
              <w:ind w:right="-108"/>
              <w:rPr>
                <w:sz w:val="28"/>
                <w:szCs w:val="28"/>
              </w:rPr>
            </w:pPr>
          </w:p>
          <w:p w14:paraId="45AC0105" w14:textId="77777777" w:rsidR="00C0490F" w:rsidRDefault="00C0490F" w:rsidP="009F3B23">
            <w:pPr>
              <w:ind w:right="-108" w:firstLine="601"/>
              <w:rPr>
                <w:b/>
                <w:sz w:val="28"/>
                <w:szCs w:val="28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  <w:gridCol w:w="650"/>
              <w:gridCol w:w="966"/>
              <w:gridCol w:w="630"/>
              <w:gridCol w:w="6"/>
              <w:gridCol w:w="769"/>
              <w:gridCol w:w="6"/>
              <w:gridCol w:w="6"/>
              <w:gridCol w:w="42"/>
              <w:gridCol w:w="944"/>
              <w:gridCol w:w="1168"/>
              <w:gridCol w:w="906"/>
              <w:gridCol w:w="1046"/>
              <w:gridCol w:w="7"/>
              <w:gridCol w:w="1049"/>
              <w:gridCol w:w="992"/>
            </w:tblGrid>
            <w:tr w:rsidR="009F3B23" w:rsidRPr="00B63998" w14:paraId="1F249C53" w14:textId="77777777" w:rsidTr="00F70C3D">
              <w:trPr>
                <w:cantSplit/>
                <w:trHeight w:val="463"/>
              </w:trPr>
              <w:tc>
                <w:tcPr>
                  <w:tcW w:w="12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FE498" w14:textId="0D31E2DB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8F34" w14:textId="2030DA42" w:rsidR="009F3B23" w:rsidRPr="00B34BE8" w:rsidRDefault="009F3B23" w:rsidP="00C576E2">
                  <w:pPr>
                    <w:pStyle w:val="21"/>
                    <w:ind w:left="-335" w:right="-31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3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3ABE3" w14:textId="445F89A8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82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5EFD2" w14:textId="0FEAF902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A90CD" w14:textId="13FA99CD" w:rsidR="009F3B23" w:rsidRPr="00B34BE8" w:rsidRDefault="009F3B23" w:rsidP="001A4EA1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DEED5" w14:textId="09120947" w:rsidR="009F3B23" w:rsidRPr="00B34BE8" w:rsidRDefault="009F3B23" w:rsidP="00C576E2">
                  <w:pPr>
                    <w:pStyle w:val="21"/>
                    <w:tabs>
                      <w:tab w:val="left" w:pos="703"/>
                    </w:tabs>
                    <w:ind w:left="0" w:hanging="43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5944" w14:textId="62EBBF2D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91C6" w14:textId="728B3E8E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E51A6" w14:textId="368A4BD0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E6C10" w14:textId="435F353D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</w:tr>
            <w:tr w:rsidR="009F3B23" w:rsidRPr="00B63998" w14:paraId="5785CE2E" w14:textId="77777777" w:rsidTr="0021286D">
              <w:trPr>
                <w:cantSplit/>
                <w:trHeight w:val="209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DCF07" w14:textId="00CA9BBE" w:rsidR="009F3B23" w:rsidRPr="00B34BE8" w:rsidRDefault="009F3B23" w:rsidP="00C576E2">
                  <w:pPr>
                    <w:pStyle w:val="21"/>
                    <w:ind w:left="0" w:right="-87"/>
                    <w:rPr>
                      <w:sz w:val="24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C2633" w14:textId="4162A7C2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22029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63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8901F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82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DDD30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B51E2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0FD9B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E71F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8527F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05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1C1DA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6C1CF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</w:tr>
            <w:tr w:rsidR="009F3B23" w:rsidRPr="00B63998" w14:paraId="163BADA4" w14:textId="77777777" w:rsidTr="0021286D">
              <w:trPr>
                <w:cantSplit/>
                <w:trHeight w:val="210"/>
              </w:trPr>
              <w:tc>
                <w:tcPr>
                  <w:tcW w:w="981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3AC74" w14:textId="77777777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</w:rPr>
                    <w:t xml:space="preserve">Головна магістраль </w:t>
                  </w:r>
                  <w:r w:rsidRPr="00042089">
                    <w:rPr>
                      <w:sz w:val="20"/>
                      <w:szCs w:val="20"/>
                    </w:rPr>
                    <w:t>1-2-3-</w:t>
                  </w:r>
                  <w:r w:rsidRPr="00042089">
                    <w:rPr>
                      <w:sz w:val="20"/>
                      <w:szCs w:val="20"/>
                      <w:lang w:val="ru-RU"/>
                    </w:rPr>
                    <w:t>4-5-6-7-8-9-10</w:t>
                  </w:r>
                  <w:r w:rsidR="00E56D7C" w:rsidRPr="00042089">
                    <w:rPr>
                      <w:sz w:val="20"/>
                      <w:szCs w:val="20"/>
                      <w:lang w:val="ru-RU"/>
                    </w:rPr>
                    <w:t>-11-12-13-14-16-17-18</w:t>
                  </w:r>
                </w:p>
              </w:tc>
            </w:tr>
            <w:tr w:rsidR="00C24F08" w:rsidRPr="00B63998" w14:paraId="40A1F551" w14:textId="77777777" w:rsidTr="00495F62">
              <w:trPr>
                <w:trHeight w:val="70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3BB5" w14:textId="77777777" w:rsidR="00C24F08" w:rsidRPr="004A583F" w:rsidRDefault="00C24F08" w:rsidP="00495F6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3B0A" w14:textId="77777777" w:rsidR="00C24F08" w:rsidRPr="004A583F" w:rsidRDefault="00C24F08" w:rsidP="00495F6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1AF86" w14:textId="77777777" w:rsidR="00C24F08" w:rsidRPr="00B44E8B" w:rsidRDefault="00580FAD" w:rsidP="00C24F08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766B2" w14:textId="77777777" w:rsidR="00C24F08" w:rsidRPr="00B44E8B" w:rsidRDefault="00276207" w:rsidP="00C24F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B8B4A" w14:textId="77777777" w:rsidR="00C24F08" w:rsidRPr="00B44E8B" w:rsidRDefault="00276207" w:rsidP="00C24F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B5A72" w14:textId="77777777" w:rsidR="00C24F08" w:rsidRPr="009E4879" w:rsidRDefault="00580FAD" w:rsidP="00C24F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9829B" w14:textId="77777777" w:rsidR="00C24F08" w:rsidRPr="009E4879" w:rsidRDefault="00580FAD" w:rsidP="00C24F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4612F" w14:textId="77777777" w:rsidR="00C24F08" w:rsidRPr="009E4879" w:rsidRDefault="00580FAD" w:rsidP="00C24F08">
                  <w:pPr>
                    <w:jc w:val="center"/>
                  </w:pPr>
                  <w:r>
                    <w:rPr>
                      <w:sz w:val="24"/>
                      <w:szCs w:val="24"/>
                      <w:lang w:val="ru-RU"/>
                    </w:rPr>
                    <w:t>75</w:t>
                  </w:r>
                  <w:r w:rsidR="00C24F08" w:rsidRPr="009E4879">
                    <w:rPr>
                      <w:sz w:val="24"/>
                      <w:szCs w:val="24"/>
                      <w:lang w:val="ru-RU"/>
                    </w:rPr>
                    <w:t>х</w:t>
                  </w:r>
                  <w:r>
                    <w:rPr>
                      <w:sz w:val="24"/>
                      <w:szCs w:val="24"/>
                      <w:lang w:val="ru-RU"/>
                    </w:rPr>
                    <w:t>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0F8A0" w14:textId="77777777" w:rsidR="00C24F08" w:rsidRPr="009E4879" w:rsidRDefault="00580FAD" w:rsidP="00C24F08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F06F0" w14:textId="77777777" w:rsidR="00C24F08" w:rsidRPr="00A46A82" w:rsidRDefault="00580FAD" w:rsidP="00A46A82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A05EB" w14:textId="77777777" w:rsidR="00C24F08" w:rsidRPr="009E4879" w:rsidRDefault="00580FAD" w:rsidP="00C24F08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698</w:t>
                  </w:r>
                </w:p>
              </w:tc>
            </w:tr>
            <w:tr w:rsidR="00580FAD" w:rsidRPr="00B63998" w14:paraId="0B9B0664" w14:textId="77777777" w:rsidTr="00D73933">
              <w:trPr>
                <w:trHeight w:val="70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0250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E8164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6BA5C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83DE1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AE24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766E8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A53B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67ED5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C8645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7FD8C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698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6E710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696</w:t>
                  </w:r>
                </w:p>
              </w:tc>
            </w:tr>
            <w:tr w:rsidR="00580FAD" w:rsidRPr="00B63998" w14:paraId="7FBE6680" w14:textId="77777777" w:rsidTr="00D73933">
              <w:trPr>
                <w:cantSplit/>
                <w:trHeight w:val="14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0D8EF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F21EB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4E6BA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42371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096E5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997CB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14752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A094E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3BA1F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8075B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F34EF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694</w:t>
                  </w:r>
                </w:p>
              </w:tc>
            </w:tr>
            <w:tr w:rsidR="00580FAD" w:rsidRPr="00B63998" w14:paraId="6D3C1591" w14:textId="77777777" w:rsidTr="00D73933">
              <w:trPr>
                <w:trHeight w:val="226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F26C0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5D1B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A7FA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7137D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36AF1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A72CB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2CE62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44A03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828B6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E9CDD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4C6D0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692</w:t>
                  </w:r>
                </w:p>
              </w:tc>
            </w:tr>
            <w:tr w:rsidR="00580FAD" w:rsidRPr="00B63998" w14:paraId="70148EC8" w14:textId="77777777" w:rsidTr="00D73933">
              <w:trPr>
                <w:trHeight w:val="101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44D31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231D5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E9AD7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6D124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24445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1DE04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EF5D9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A8116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7218D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F021A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7E27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690</w:t>
                  </w:r>
                </w:p>
              </w:tc>
            </w:tr>
            <w:tr w:rsidR="00580FAD" w:rsidRPr="00B63998" w14:paraId="5650AB72" w14:textId="77777777" w:rsidTr="00D73933">
              <w:trPr>
                <w:trHeight w:val="177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68F15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BFF5A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02105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FAA70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A5AA3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3F1C9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F8C4D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64F79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3A534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AA55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7531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688</w:t>
                  </w:r>
                </w:p>
              </w:tc>
            </w:tr>
            <w:tr w:rsidR="00580FAD" w:rsidRPr="00B63998" w14:paraId="746DCDC0" w14:textId="77777777" w:rsidTr="00D73933">
              <w:trPr>
                <w:trHeight w:val="213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E1BAA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82E23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EC56A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83F0A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719B4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1FBA4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6F9C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993E1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0144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C8870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688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AF88B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686</w:t>
                  </w:r>
                </w:p>
              </w:tc>
            </w:tr>
            <w:tr w:rsidR="00580FAD" w:rsidRPr="00B63998" w14:paraId="07C94077" w14:textId="77777777" w:rsidTr="00D73933">
              <w:trPr>
                <w:trHeight w:val="159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B361D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7B7A7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2F3A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98854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A8F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66D4D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1ED5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78E99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6466B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8519C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686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FA63C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684</w:t>
                  </w:r>
                </w:p>
              </w:tc>
            </w:tr>
            <w:tr w:rsidR="00580FAD" w:rsidRPr="00B63998" w14:paraId="6A11AB22" w14:textId="77777777" w:rsidTr="00D73933">
              <w:trPr>
                <w:trHeight w:val="299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AC196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185B6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3785F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DCC05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8D129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CB064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7C365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E18A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C620B" w14:textId="77777777" w:rsidR="00580FAD" w:rsidRDefault="00580FAD" w:rsidP="00580FAD">
                  <w:pPr>
                    <w:jc w:val="center"/>
                  </w:pPr>
                  <w:r w:rsidRPr="00611734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A23F4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206F4" w14:textId="77777777" w:rsidR="00580FAD" w:rsidRPr="00B34BE8" w:rsidRDefault="00580FAD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682</w:t>
                  </w:r>
                </w:p>
              </w:tc>
            </w:tr>
            <w:tr w:rsidR="00580FAD" w:rsidRPr="00B63998" w14:paraId="630D0F69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F3827" w14:textId="77777777" w:rsidR="00580FAD" w:rsidRPr="00083E49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A133A" w14:textId="77777777" w:rsidR="00580FAD" w:rsidRPr="00083E49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0507E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C300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8694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C2B8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ED659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1F571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1B31D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128D1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682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A620" w14:textId="77777777" w:rsidR="00580FAD" w:rsidRPr="00083E49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680</w:t>
                  </w:r>
                </w:p>
              </w:tc>
            </w:tr>
            <w:tr w:rsidR="00580FAD" w:rsidRPr="00B63998" w14:paraId="0AB8BF58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51DAB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FD986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8D08E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5C07D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63A46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6787C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8D37D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61CDB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DCB1D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5CAF1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723E3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678</w:t>
                  </w:r>
                </w:p>
              </w:tc>
            </w:tr>
            <w:tr w:rsidR="00580FAD" w:rsidRPr="00B63998" w14:paraId="08CE1E05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13A74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C69C8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2D807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64B20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CE883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0B3EC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31F67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894E0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422C6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6F81E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99035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676</w:t>
                  </w:r>
                </w:p>
              </w:tc>
            </w:tr>
            <w:tr w:rsidR="00580FAD" w:rsidRPr="00B63998" w14:paraId="1839EDFE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25458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AAC74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6BAF9" w14:textId="77777777" w:rsidR="00580FAD" w:rsidRDefault="00580FAD" w:rsidP="00580FAD">
                  <w:pPr>
                    <w:jc w:val="center"/>
                  </w:pPr>
                  <w:r w:rsidRPr="00312F8A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E4AE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4DBB9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336D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7DA07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41B14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FB49E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0EFE2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676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F8CD1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674</w:t>
                  </w:r>
                </w:p>
              </w:tc>
            </w:tr>
            <w:tr w:rsidR="00580FAD" w:rsidRPr="00B63998" w14:paraId="4C4C9FB0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BE85E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E1AE1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9F8D3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BA480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280EA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8769D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B2433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89717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909AC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4EDCA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34435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672</w:t>
                  </w:r>
                </w:p>
              </w:tc>
            </w:tr>
            <w:tr w:rsidR="00580FAD" w:rsidRPr="00B63998" w14:paraId="0EA034A5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6F523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6FD27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ABF46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8AECF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6EE87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974C8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D7ED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56C92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31632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7716C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746B4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670</w:t>
                  </w:r>
                </w:p>
              </w:tc>
            </w:tr>
            <w:tr w:rsidR="00580FAD" w:rsidRPr="00B63998" w14:paraId="3FE9EEF7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05BD5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FD592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0F7B0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AF6DF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C457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23D35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300E8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6986E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266C3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D2687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BBACD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668</w:t>
                  </w:r>
                </w:p>
              </w:tc>
            </w:tr>
            <w:tr w:rsidR="00580FAD" w:rsidRPr="00B63998" w14:paraId="0B9C9283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13ED2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3A8FF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72D03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6E8F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C2CB5" w14:textId="77777777" w:rsidR="00580FAD" w:rsidRPr="00B44E8B" w:rsidRDefault="00580FAD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BDD8A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EE367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6D250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F367C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9EA59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00DC2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666</w:t>
                  </w:r>
                </w:p>
              </w:tc>
            </w:tr>
            <w:tr w:rsidR="00580FAD" w:rsidRPr="00B63998" w14:paraId="1705879D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D6690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453EA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41B4A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7B336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E37B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D9663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305A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EC51C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CA9E6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B784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3306D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664</w:t>
                  </w:r>
                </w:p>
              </w:tc>
            </w:tr>
            <w:tr w:rsidR="00580FAD" w:rsidRPr="00B63998" w14:paraId="079BC96A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0467C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CE295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D384F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601CC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FB372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3E911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1040B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51627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FAF30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06FD3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EABA7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662</w:t>
                  </w:r>
                </w:p>
              </w:tc>
            </w:tr>
            <w:tr w:rsidR="00580FAD" w:rsidRPr="00B63998" w14:paraId="444E6306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A8D45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A7EE3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296D1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0AD49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4AFCB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8FCA0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065F6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44E0E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3580F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623B8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535D2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660</w:t>
                  </w:r>
                </w:p>
              </w:tc>
            </w:tr>
            <w:tr w:rsidR="00580FAD" w:rsidRPr="00B63998" w14:paraId="4378DB4F" w14:textId="77777777" w:rsidTr="00D73933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9BDB1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EE0FA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9C112" w14:textId="77777777" w:rsidR="00580FAD" w:rsidRDefault="00580FAD" w:rsidP="00580FAD">
                  <w:pPr>
                    <w:jc w:val="center"/>
                  </w:pPr>
                  <w:r w:rsidRPr="00601E3E">
                    <w:rPr>
                      <w:sz w:val="24"/>
                      <w:lang w:val="ru-RU"/>
                    </w:rPr>
                    <w:t>705,02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098BE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09C9F" w14:textId="77777777" w:rsidR="00580FAD" w:rsidRPr="00B44E8B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5534F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135,8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9C57B" w14:textId="77777777" w:rsidR="00580FAD" w:rsidRPr="009E4879" w:rsidRDefault="00580FAD" w:rsidP="00E71A6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14938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9D9F9" w14:textId="77777777" w:rsidR="00580FAD" w:rsidRDefault="00580FAD">
                  <w:r w:rsidRPr="00E33921">
                    <w:rPr>
                      <w:sz w:val="24"/>
                      <w:szCs w:val="24"/>
                      <w:lang w:val="ru-RU"/>
                    </w:rPr>
                    <w:t>75х4,3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FA93" w14:textId="77777777" w:rsidR="00580FAD" w:rsidRDefault="00580FAD" w:rsidP="00580FAD">
                  <w:pPr>
                    <w:jc w:val="center"/>
                  </w:pPr>
                  <w:r w:rsidRPr="00DC66DA">
                    <w:rPr>
                      <w:sz w:val="24"/>
                      <w:lang w:val="ru-RU"/>
                    </w:rPr>
                    <w:t>1800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C06E" w14:textId="77777777" w:rsidR="00580FAD" w:rsidRPr="00580FAD" w:rsidRDefault="00580FAD" w:rsidP="00A46A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B0C6F" w14:textId="77777777" w:rsidR="00580FAD" w:rsidRDefault="00580FAD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658</w:t>
                  </w:r>
                </w:p>
              </w:tc>
            </w:tr>
            <w:tr w:rsidR="008567E2" w:rsidRPr="00B63998" w14:paraId="3830A742" w14:textId="77777777" w:rsidTr="0007745C">
              <w:trPr>
                <w:trHeight w:val="285"/>
              </w:trPr>
              <w:tc>
                <w:tcPr>
                  <w:tcW w:w="981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24F80" w14:textId="77777777" w:rsidR="008567E2" w:rsidRPr="000320E4" w:rsidRDefault="00691353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0320E4">
                    <w:rPr>
                      <w:sz w:val="24"/>
                      <w:lang w:val="ru-RU"/>
                    </w:rPr>
                    <w:t xml:space="preserve">         </w:t>
                  </w:r>
                  <w:r w:rsidR="008567E2" w:rsidRPr="000320E4">
                    <w:rPr>
                      <w:sz w:val="24"/>
                    </w:rPr>
                    <w:sym w:font="Symbol" w:char="F053"/>
                  </w:r>
                  <w:r w:rsidR="008567E2" w:rsidRPr="000320E4">
                    <w:rPr>
                      <w:sz w:val="24"/>
                    </w:rPr>
                    <w:t>=</w:t>
                  </w:r>
                  <w:r w:rsidR="00580FAD">
                    <w:rPr>
                      <w:sz w:val="24"/>
                      <w:lang w:val="ru-RU"/>
                    </w:rPr>
                    <w:t>2310</w:t>
                  </w:r>
                  <w:r w:rsidR="008567E2" w:rsidRPr="000320E4">
                    <w:rPr>
                      <w:sz w:val="24"/>
                    </w:rPr>
                    <w:t xml:space="preserve"> ;     А=(700</w:t>
                  </w:r>
                  <w:r w:rsidR="008567E2" w:rsidRPr="000320E4">
                    <w:rPr>
                      <w:sz w:val="24"/>
                      <w:vertAlign w:val="superscript"/>
                    </w:rPr>
                    <w:t>2</w:t>
                  </w:r>
                  <w:r w:rsidR="008567E2" w:rsidRPr="000320E4">
                    <w:rPr>
                      <w:sz w:val="24"/>
                    </w:rPr>
                    <w:t>-420</w:t>
                  </w:r>
                  <w:r w:rsidR="008567E2" w:rsidRPr="000320E4">
                    <w:rPr>
                      <w:sz w:val="24"/>
                      <w:vertAlign w:val="superscript"/>
                    </w:rPr>
                    <w:t>2</w:t>
                  </w:r>
                  <w:r w:rsidR="008567E2" w:rsidRPr="000320E4">
                    <w:rPr>
                      <w:sz w:val="24"/>
                    </w:rPr>
                    <w:t>)/</w:t>
                  </w:r>
                  <w:r w:rsidR="00580FAD">
                    <w:rPr>
                      <w:sz w:val="24"/>
                      <w:lang w:val="ru-RU"/>
                    </w:rPr>
                    <w:t>2310</w:t>
                  </w:r>
                  <w:r w:rsidR="008567E2" w:rsidRPr="000320E4">
                    <w:rPr>
                      <w:sz w:val="24"/>
                    </w:rPr>
                    <w:t>=</w:t>
                  </w:r>
                  <w:r w:rsidR="00580FAD">
                    <w:rPr>
                      <w:sz w:val="24"/>
                      <w:lang w:val="ru-RU"/>
                    </w:rPr>
                    <w:t>135,8</w:t>
                  </w:r>
                  <w:r w:rsidR="008567E2" w:rsidRPr="000320E4">
                    <w:rPr>
                      <w:sz w:val="24"/>
                    </w:rPr>
                    <w:t xml:space="preserve">   кПа²/м</w:t>
                  </w:r>
                </w:p>
              </w:tc>
            </w:tr>
          </w:tbl>
          <w:p w14:paraId="3D8D6CF0" w14:textId="77777777" w:rsidR="00042108" w:rsidRPr="00703FBF" w:rsidRDefault="00042108" w:rsidP="00E56D7C">
            <w:pPr>
              <w:ind w:left="34" w:firstLine="709"/>
              <w:jc w:val="both"/>
              <w:rPr>
                <w:sz w:val="28"/>
                <w:szCs w:val="28"/>
              </w:rPr>
            </w:pPr>
          </w:p>
        </w:tc>
      </w:tr>
      <w:tr w:rsidR="00042108" w:rsidRPr="00B85FD5" w14:paraId="0D5A88E1" w14:textId="77777777" w:rsidTr="006C67D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A4DE5F6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BCAD5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D213D9F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0F45DA5A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5D65D28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06C53" w14:textId="77C57F78" w:rsidR="00042108" w:rsidRPr="008567E2" w:rsidRDefault="00042108" w:rsidP="004A583F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00866BE" w14:textId="7DEE9653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B85FD5" w14:paraId="108E9645" w14:textId="77777777" w:rsidTr="006C67D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541CAF8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1484E1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63A7E16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D03DD5E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8505503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A234A" w14:textId="77777777" w:rsidR="00042108" w:rsidRPr="00B85FD5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3788A77F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847B3C" w14:paraId="348DAC95" w14:textId="77777777" w:rsidTr="006C67D7">
        <w:trPr>
          <w:cantSplit/>
          <w:trHeight w:hRule="exact" w:val="284"/>
        </w:trPr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279475" w14:textId="21881DD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7199C" w14:textId="313035AE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1E25A1" w14:textId="708ECBE0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64E8E" w14:textId="2523FC32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078D9" w14:textId="6EB8085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8FFD0" w14:textId="77777777" w:rsidR="00042108" w:rsidRPr="00847B3C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BAA662" w14:textId="77777777" w:rsidR="00042108" w:rsidRPr="00847B3C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  <w:tr w:rsidR="00E56D7C" w:rsidRPr="00847B3C" w14:paraId="4FA09F4F" w14:textId="77777777" w:rsidTr="00F70C3D">
        <w:trPr>
          <w:cantSplit/>
          <w:trHeight w:val="15417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2A5B3" w14:textId="54A2CD1D" w:rsidR="004A583F" w:rsidRDefault="00F70C3D" w:rsidP="009D78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uk-UA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127EB7F" wp14:editId="481D1BD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231140</wp:posOffset>
                  </wp:positionV>
                  <wp:extent cx="6498590" cy="8568690"/>
                  <wp:effectExtent l="0" t="0" r="0" b="0"/>
                  <wp:wrapThrough wrapText="bothSides">
                    <wp:wrapPolygon edited="0">
                      <wp:start x="0" y="0"/>
                      <wp:lineTo x="0" y="21562"/>
                      <wp:lineTo x="21528" y="21562"/>
                      <wp:lineTo x="21528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856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F2EDFC" w14:textId="2AFD5B42" w:rsidR="00483F06" w:rsidRPr="003E5BA6" w:rsidRDefault="00483F06" w:rsidP="000320E4">
            <w:pPr>
              <w:pStyle w:val="af"/>
              <w:ind w:left="567" w:right="284"/>
              <w:rPr>
                <w:lang w:val="uk-UA"/>
              </w:rPr>
            </w:pPr>
          </w:p>
        </w:tc>
      </w:tr>
      <w:tr w:rsidR="00042108" w:rsidRPr="00126AD5" w14:paraId="34F3D729" w14:textId="77777777" w:rsidTr="00F05BFD">
        <w:trPr>
          <w:cantSplit/>
          <w:trHeight w:hRule="exact" w:val="284"/>
        </w:trPr>
        <w:tc>
          <w:tcPr>
            <w:tcW w:w="397" w:type="dxa"/>
            <w:tcBorders>
              <w:top w:val="single" w:sz="12" w:space="0" w:color="auto"/>
            </w:tcBorders>
            <w:shd w:val="clear" w:color="auto" w:fill="auto"/>
          </w:tcPr>
          <w:p w14:paraId="600C6D78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D07147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</w:tcPr>
          <w:p w14:paraId="7296A514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847ECE0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1A57038D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14:paraId="172FF837" w14:textId="42C960DC" w:rsidR="00042108" w:rsidRPr="00611728" w:rsidRDefault="00042108" w:rsidP="00611728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6520E1B" w14:textId="26165BB8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126AD5" w14:paraId="55CCF05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991FFF6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53F75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7304318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18AD685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06548E40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74E1F03C" w14:textId="77777777" w:rsidR="00042108" w:rsidRPr="00126AD5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CA1679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126AD5" w14:paraId="68373365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22DA914" w14:textId="4CF9ADD0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BC2BD3" w14:textId="7FF74AB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9EA0308" w14:textId="30AD35D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351C1" w14:textId="5ABA1B11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E418BA" w14:textId="1FC16E88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5A957993" w14:textId="77777777" w:rsidR="00042108" w:rsidRPr="00126AD5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3365ECB9" w14:textId="77777777" w:rsidR="00042108" w:rsidRPr="00126AD5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28BBA0C1" w14:textId="77777777" w:rsidR="00042108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1447B9" w14:paraId="36A29CCF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112D7A4" w14:textId="76374286" w:rsidR="00042108" w:rsidRDefault="00F70C3D" w:rsidP="00042108">
            <w:pPr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D937A7E" wp14:editId="0669D6F3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205105</wp:posOffset>
                  </wp:positionV>
                  <wp:extent cx="6494145" cy="5786755"/>
                  <wp:effectExtent l="0" t="0" r="0" b="0"/>
                  <wp:wrapThrough wrapText="bothSides">
                    <wp:wrapPolygon edited="0">
                      <wp:start x="0" y="0"/>
                      <wp:lineTo x="0" y="21545"/>
                      <wp:lineTo x="21543" y="21545"/>
                      <wp:lineTo x="21543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4145" cy="578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CC898" w14:textId="605D4BF1" w:rsidR="00511B51" w:rsidRDefault="00511B51" w:rsidP="00B33A2E">
            <w:pPr>
              <w:ind w:left="567" w:right="284" w:firstLine="720"/>
              <w:jc w:val="center"/>
              <w:rPr>
                <w:b/>
                <w:sz w:val="28"/>
                <w:szCs w:val="28"/>
              </w:rPr>
            </w:pPr>
          </w:p>
          <w:p w14:paraId="57485199" w14:textId="77777777" w:rsidR="00042108" w:rsidRDefault="00042108" w:rsidP="00042108">
            <w:pPr>
              <w:tabs>
                <w:tab w:val="left" w:pos="0"/>
              </w:tabs>
              <w:ind w:firstLine="743"/>
              <w:jc w:val="both"/>
              <w:rPr>
                <w:sz w:val="28"/>
                <w:szCs w:val="28"/>
              </w:rPr>
            </w:pPr>
          </w:p>
          <w:p w14:paraId="0C6F4762" w14:textId="77777777" w:rsidR="009439E4" w:rsidRPr="00250E6F" w:rsidRDefault="009439E4" w:rsidP="009439E4">
            <w:pPr>
              <w:tabs>
                <w:tab w:val="left" w:pos="0"/>
              </w:tabs>
              <w:ind w:firstLine="743"/>
              <w:jc w:val="both"/>
              <w:rPr>
                <w:sz w:val="28"/>
                <w:szCs w:val="28"/>
                <w:highlight w:val="yellow"/>
              </w:rPr>
            </w:pPr>
          </w:p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707"/>
              <w:gridCol w:w="566"/>
              <w:gridCol w:w="566"/>
              <w:gridCol w:w="709"/>
              <w:gridCol w:w="850"/>
              <w:gridCol w:w="850"/>
              <w:gridCol w:w="566"/>
              <w:gridCol w:w="709"/>
              <w:gridCol w:w="567"/>
              <w:gridCol w:w="567"/>
              <w:gridCol w:w="709"/>
              <w:gridCol w:w="567"/>
              <w:gridCol w:w="590"/>
              <w:gridCol w:w="685"/>
              <w:gridCol w:w="733"/>
            </w:tblGrid>
            <w:tr w:rsidR="009439E4" w:rsidRPr="00250E6F" w14:paraId="10C5CAC4" w14:textId="77777777" w:rsidTr="00D73933">
              <w:trPr>
                <w:jc w:val="center"/>
              </w:trPr>
              <w:tc>
                <w:tcPr>
                  <w:tcW w:w="17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22430" w14:textId="77777777" w:rsidR="009439E4" w:rsidRPr="00BE79EA" w:rsidRDefault="009439E4" w:rsidP="00D739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79EA">
                    <w:rPr>
                      <w:b/>
                      <w:sz w:val="24"/>
                      <w:szCs w:val="24"/>
                    </w:rPr>
                    <w:t>ділянка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3180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№</w:t>
                  </w:r>
                </w:p>
                <w:p w14:paraId="7CBCE50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кв.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A6739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position w:val="-12"/>
                      <w:sz w:val="24"/>
                      <w:szCs w:val="24"/>
                    </w:rPr>
                    <w:object w:dxaOrig="465" w:dyaOrig="360" w14:anchorId="389EE897">
                      <v:shape id="_x0000_i1032" type="#_x0000_t75" style="width:23.7pt;height:18.65pt" o:ole="">
                        <v:imagedata r:id="rId23" o:title=""/>
                      </v:shape>
                      <o:OLEObject Type="Embed" ProgID="Equation.3" ShapeID="_x0000_i1032" DrawAspect="Content" ObjectID="_1820293644" r:id="rId24"/>
                    </w:objec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6EC5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position w:val="-38"/>
                      <w:sz w:val="24"/>
                      <w:szCs w:val="24"/>
                    </w:rPr>
                    <w:object w:dxaOrig="735" w:dyaOrig="885" w14:anchorId="434DB907">
                      <v:shape id="_x0000_i1033" type="#_x0000_t75" style="width:37.25pt;height:44.9pt" o:ole="">
                        <v:imagedata r:id="rId25" o:title=""/>
                      </v:shape>
                      <o:OLEObject Type="Embed" ProgID="Equation.3" ShapeID="_x0000_i1033" DrawAspect="Content" ObjectID="_1820293645" r:id="rId26"/>
                    </w:objec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4CDF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position w:val="-38"/>
                      <w:sz w:val="24"/>
                      <w:szCs w:val="24"/>
                    </w:rPr>
                    <w:object w:dxaOrig="735" w:dyaOrig="885" w14:anchorId="17C02906">
                      <v:shape id="_x0000_i1034" type="#_x0000_t75" style="width:37.25pt;height:44.9pt" o:ole="">
                        <v:imagedata r:id="rId27" o:title=""/>
                      </v:shape>
                      <o:OLEObject Type="Embed" ProgID="Equation.3" ShapeID="_x0000_i1034" DrawAspect="Content" ObjectID="_1820293646" r:id="rId28"/>
                    </w:objec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D93AE" w14:textId="77777777" w:rsidR="009439E4" w:rsidRPr="00250E6F" w:rsidRDefault="009439E4" w:rsidP="00D73933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BE79EA">
                    <w:rPr>
                      <w:b/>
                      <w:sz w:val="24"/>
                      <w:szCs w:val="24"/>
                    </w:rPr>
                    <w:t>довжина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76116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position w:val="-22"/>
                      <w:sz w:val="24"/>
                      <w:szCs w:val="24"/>
                    </w:rPr>
                    <w:object w:dxaOrig="279" w:dyaOrig="560" w14:anchorId="41F278BC">
                      <v:shape id="_x0000_i1035" type="#_x0000_t75" style="width:13.55pt;height:28.8pt" o:ole="">
                        <v:imagedata r:id="rId29" o:title=""/>
                      </v:shape>
                      <o:OLEObject Type="Embed" ProgID="Equation.3" ShapeID="_x0000_i1035" DrawAspect="Content" ObjectID="_1820293647" r:id="rId30"/>
                    </w:objec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471E4" w14:textId="77777777" w:rsidR="009439E4" w:rsidRPr="006F6838" w:rsidRDefault="009439E4" w:rsidP="00D739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F6838">
                    <w:rPr>
                      <w:b/>
                      <w:sz w:val="24"/>
                      <w:szCs w:val="24"/>
                    </w:rPr>
                    <w:t>діаметр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821D0F" w14:textId="77777777" w:rsidR="009439E4" w:rsidRPr="0000039E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00039E">
                    <w:rPr>
                      <w:position w:val="-26"/>
                      <w:sz w:val="24"/>
                      <w:szCs w:val="24"/>
                    </w:rPr>
                    <w:object w:dxaOrig="405" w:dyaOrig="645" w14:anchorId="0E0EAEEC">
                      <v:shape id="_x0000_i1036" type="#_x0000_t75" style="width:20.35pt;height:33.05pt" o:ole="">
                        <v:imagedata r:id="rId31" o:title=""/>
                      </v:shape>
                      <o:OLEObject Type="Embed" ProgID="Equation.3" ShapeID="_x0000_i1036" DrawAspect="Content" ObjectID="_1820293648" r:id="rId32"/>
                    </w:object>
                  </w:r>
                </w:p>
              </w:tc>
              <w:tc>
                <w:tcPr>
                  <w:tcW w:w="5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18B23" w14:textId="77777777" w:rsidR="009439E4" w:rsidRPr="0000039E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00039E">
                    <w:rPr>
                      <w:position w:val="-26"/>
                      <w:sz w:val="24"/>
                      <w:szCs w:val="24"/>
                    </w:rPr>
                    <w:object w:dxaOrig="435" w:dyaOrig="645" w14:anchorId="6459596A">
                      <v:shape id="_x0000_i1037" type="#_x0000_t75" style="width:21.2pt;height:33.05pt" o:ole="">
                        <v:imagedata r:id="rId33" o:title=""/>
                      </v:shape>
                      <o:OLEObject Type="Embed" ProgID="Equation.3" ShapeID="_x0000_i1037" DrawAspect="Content" ObjectID="_1820293649" r:id="rId34"/>
                    </w:objec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38A85" w14:textId="77777777" w:rsidR="009439E4" w:rsidRPr="0000039E" w:rsidRDefault="009439E4" w:rsidP="00D739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039E">
                    <w:rPr>
                      <w:b/>
                      <w:sz w:val="24"/>
                      <w:szCs w:val="24"/>
                    </w:rPr>
                    <w:t>тиск</w:t>
                  </w:r>
                </w:p>
              </w:tc>
            </w:tr>
            <w:tr w:rsidR="009439E4" w:rsidRPr="00250E6F" w14:paraId="017F597E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06865" w14:textId="77777777" w:rsidR="009439E4" w:rsidRPr="00BE79EA" w:rsidRDefault="009439E4" w:rsidP="00D739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79EA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19E18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поч.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AC96C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кін</w:t>
                  </w:r>
                </w:p>
              </w:tc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E11BF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B9A3E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8E56F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6B3E7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0AA4A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position w:val="-26"/>
                      <w:sz w:val="24"/>
                      <w:szCs w:val="24"/>
                    </w:rPr>
                    <w:object w:dxaOrig="345" w:dyaOrig="585" w14:anchorId="52C834DD">
                      <v:shape id="_x0000_i1038" type="#_x0000_t75" style="width:17.8pt;height:28.8pt" o:ole="">
                        <v:imagedata r:id="rId35" o:title=""/>
                      </v:shape>
                      <o:OLEObject Type="Embed" ProgID="Equation.3" ShapeID="_x0000_i1038" DrawAspect="Content" ObjectID="_1820293650" r:id="rId36"/>
                    </w:obje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1BF03" w14:textId="77777777" w:rsidR="009439E4" w:rsidRPr="00250E6F" w:rsidRDefault="009439E4" w:rsidP="00D73933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BE79EA">
                    <w:rPr>
                      <w:position w:val="-28"/>
                      <w:sz w:val="24"/>
                      <w:szCs w:val="24"/>
                    </w:rPr>
                    <w:object w:dxaOrig="405" w:dyaOrig="645" w14:anchorId="65A0D7B4">
                      <v:shape id="_x0000_i1039" type="#_x0000_t75" style="width:20.35pt;height:33.05pt" o:ole="">
                        <v:imagedata r:id="rId37" o:title=""/>
                      </v:shape>
                      <o:OLEObject Type="Embed" ProgID="Equation.3" ShapeID="_x0000_i1039" DrawAspect="Content" ObjectID="_1820293651" r:id="rId38"/>
                    </w:objec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99FAC" w14:textId="77777777" w:rsidR="009439E4" w:rsidRPr="00BE79EA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F4B31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6F6838">
                    <w:rPr>
                      <w:position w:val="-28"/>
                      <w:sz w:val="24"/>
                      <w:szCs w:val="24"/>
                    </w:rPr>
                    <w:object w:dxaOrig="405" w:dyaOrig="675" w14:anchorId="667FF0ED">
                      <v:shape id="_x0000_i1040" type="#_x0000_t75" style="width:20.35pt;height:33.05pt" o:ole="">
                        <v:imagedata r:id="rId39" o:title=""/>
                      </v:shape>
                      <o:OLEObject Type="Embed" ProgID="Equation.3" ShapeID="_x0000_i1040" DrawAspect="Content" ObjectID="_1820293652" r:id="rId40"/>
                    </w:obje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4A278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6F6838">
                    <w:rPr>
                      <w:position w:val="-26"/>
                      <w:sz w:val="24"/>
                      <w:szCs w:val="24"/>
                    </w:rPr>
                    <w:object w:dxaOrig="555" w:dyaOrig="645" w14:anchorId="554A9A73">
                      <v:shape id="_x0000_i1041" type="#_x0000_t75" style="width:27.1pt;height:33.05pt" o:ole="">
                        <v:imagedata r:id="rId41" o:title=""/>
                      </v:shape>
                      <o:OLEObject Type="Embed" ProgID="Equation.3" ShapeID="_x0000_i1041" DrawAspect="Content" ObjectID="_1820293653" r:id="rId42"/>
                    </w:objec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99F40" w14:textId="77777777" w:rsidR="009439E4" w:rsidRPr="0000039E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F22ED" w14:textId="77777777" w:rsidR="009439E4" w:rsidRPr="0000039E" w:rsidRDefault="009439E4" w:rsidP="00D7393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BE5A5" w14:textId="77777777" w:rsidR="009439E4" w:rsidRPr="0000039E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00039E">
                    <w:rPr>
                      <w:position w:val="-26"/>
                      <w:sz w:val="24"/>
                      <w:szCs w:val="24"/>
                    </w:rPr>
                    <w:object w:dxaOrig="375" w:dyaOrig="645" w14:anchorId="2A140C43">
                      <v:shape id="_x0000_i1042" type="#_x0000_t75" style="width:18.65pt;height:33.05pt" o:ole="">
                        <v:imagedata r:id="rId43" o:title=""/>
                      </v:shape>
                      <o:OLEObject Type="Embed" ProgID="Equation.3" ShapeID="_x0000_i1042" DrawAspect="Content" ObjectID="_1820293654" r:id="rId44"/>
                    </w:objec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85B50D" w14:textId="77777777" w:rsidR="009439E4" w:rsidRPr="0000039E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00039E">
                    <w:rPr>
                      <w:position w:val="-26"/>
                      <w:sz w:val="24"/>
                      <w:szCs w:val="24"/>
                    </w:rPr>
                    <w:object w:dxaOrig="405" w:dyaOrig="645" w14:anchorId="5E27420D">
                      <v:shape id="_x0000_i1043" type="#_x0000_t75" style="width:20.35pt;height:33.05pt" o:ole="">
                        <v:imagedata r:id="rId45" o:title=""/>
                      </v:shape>
                      <o:OLEObject Type="Embed" ProgID="Equation.3" ShapeID="_x0000_i1043" DrawAspect="Content" ObjectID="_1820293655" r:id="rId46"/>
                    </w:object>
                  </w:r>
                </w:p>
              </w:tc>
            </w:tr>
            <w:tr w:rsidR="009439E4" w:rsidRPr="00250E6F" w14:paraId="1159F01B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8D8DF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4946D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EE7A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925B1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7CA40" w14:textId="77777777" w:rsidR="009439E4" w:rsidRPr="00BE79EA" w:rsidRDefault="009439E4" w:rsidP="00D7393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0.85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6AFA5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4,58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D483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3,89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79EA5" w14:textId="77777777" w:rsidR="009439E4" w:rsidRPr="00BE79EA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23,5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E2324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6F805" w14:textId="77777777" w:rsidR="009439E4" w:rsidRPr="00BE79EA" w:rsidRDefault="009439E4" w:rsidP="00D73933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5866B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F6838"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2B652" w14:textId="77777777" w:rsidR="009439E4" w:rsidRPr="006F6838" w:rsidRDefault="009439E4" w:rsidP="00D73933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r w:rsidRPr="006F6838">
                    <w:rPr>
                      <w:sz w:val="14"/>
                      <w:szCs w:val="14"/>
                      <w:lang w:val="ru-RU"/>
                    </w:rPr>
                    <w:t>26.8х</w:t>
                  </w:r>
                  <w:proofErr w:type="gramStart"/>
                  <w:r w:rsidRPr="006F6838">
                    <w:rPr>
                      <w:sz w:val="14"/>
                      <w:szCs w:val="14"/>
                      <w:lang w:val="ru-RU"/>
                    </w:rPr>
                    <w:t>2</w:t>
                  </w:r>
                  <w:proofErr w:type="gramEnd"/>
                  <w:r w:rsidRPr="006F6838">
                    <w:rPr>
                      <w:sz w:val="14"/>
                      <w:szCs w:val="14"/>
                      <w:lang w:val="ru-RU"/>
                    </w:rPr>
                    <w:t>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966F2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1,4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F0ED5" w14:textId="77777777" w:rsidR="009439E4" w:rsidRPr="006F6838" w:rsidRDefault="009439E4" w:rsidP="00D73933">
                  <w:pPr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36,12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8CEB4" w14:textId="77777777" w:rsidR="009439E4" w:rsidRPr="006F6838" w:rsidRDefault="009439E4" w:rsidP="00D73933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2000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EBA9D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1963</w:t>
                  </w:r>
                </w:p>
              </w:tc>
            </w:tr>
            <w:tr w:rsidR="009439E4" w:rsidRPr="00250E6F" w14:paraId="2B9BA47E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CF1D5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650CC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6627A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C96EC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6B9D7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BE79EA">
                    <w:rPr>
                      <w:sz w:val="24"/>
                      <w:szCs w:val="24"/>
                    </w:rPr>
                    <w:t>.</w:t>
                  </w:r>
                  <w:r w:rsidRPr="00BE79EA">
                    <w:rPr>
                      <w:sz w:val="24"/>
                      <w:szCs w:val="24"/>
                      <w:lang w:val="ru-RU"/>
                    </w:rPr>
                    <w:t>85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472B4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4,58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13823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3,89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35AE6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30EA2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537F7" w14:textId="77777777" w:rsidR="009439E4" w:rsidRPr="00BE79EA" w:rsidRDefault="009439E4" w:rsidP="00D73933">
                  <w:pPr>
                    <w:jc w:val="center"/>
                  </w:pPr>
                  <w:r>
                    <w:t>450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0D3C6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F6838">
                    <w:rPr>
                      <w:sz w:val="24"/>
                      <w:szCs w:val="24"/>
                    </w:rPr>
                    <w:t>2</w:t>
                  </w:r>
                  <w:r w:rsidRPr="006F6838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932FD" w14:textId="77777777" w:rsidR="009439E4" w:rsidRPr="006F6838" w:rsidRDefault="009439E4" w:rsidP="00D739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F6838">
                    <w:rPr>
                      <w:sz w:val="14"/>
                      <w:szCs w:val="14"/>
                      <w:lang w:val="ru-RU"/>
                    </w:rPr>
                    <w:t>26.8х</w:t>
                  </w:r>
                  <w:proofErr w:type="gramStart"/>
                  <w:r w:rsidRPr="006F6838">
                    <w:rPr>
                      <w:sz w:val="14"/>
                      <w:szCs w:val="14"/>
                      <w:lang w:val="ru-RU"/>
                    </w:rPr>
                    <w:t>2</w:t>
                  </w:r>
                  <w:proofErr w:type="gramEnd"/>
                  <w:r w:rsidRPr="006F6838">
                    <w:rPr>
                      <w:sz w:val="14"/>
                      <w:szCs w:val="14"/>
                      <w:lang w:val="ru-RU"/>
                    </w:rPr>
                    <w:t>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5E881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1,4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57979" w14:textId="77777777" w:rsidR="009439E4" w:rsidRPr="006F6838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15,4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20448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1963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AF23C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1948</w:t>
                  </w:r>
                </w:p>
              </w:tc>
            </w:tr>
            <w:tr w:rsidR="009439E4" w:rsidRPr="00250E6F" w14:paraId="0825AEAB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22E33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30563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27CE9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EB73C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8424E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BE79EA">
                    <w:rPr>
                      <w:sz w:val="24"/>
                      <w:szCs w:val="24"/>
                    </w:rPr>
                    <w:t>.85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46514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699B0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0,29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2E4A8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AD433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8,25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B9A31" w14:textId="77777777" w:rsidR="009439E4" w:rsidRPr="00BE79EA" w:rsidRDefault="009439E4" w:rsidP="00D73933">
                  <w:pPr>
                    <w:jc w:val="center"/>
                  </w:pPr>
                  <w:r>
                    <w:t>450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738B2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F6838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6D7EA" w14:textId="77777777" w:rsidR="009439E4" w:rsidRPr="006F6838" w:rsidRDefault="009439E4" w:rsidP="00D73933">
                  <w:r w:rsidRPr="006F6838">
                    <w:rPr>
                      <w:sz w:val="14"/>
                      <w:szCs w:val="14"/>
                      <w:lang w:val="ru-RU"/>
                    </w:rPr>
                    <w:t>21.3х</w:t>
                  </w:r>
                  <w:proofErr w:type="gramStart"/>
                  <w:r w:rsidRPr="006F6838">
                    <w:rPr>
                      <w:sz w:val="14"/>
                      <w:szCs w:val="14"/>
                      <w:lang w:val="ru-RU"/>
                    </w:rPr>
                    <w:t>2</w:t>
                  </w:r>
                  <w:proofErr w:type="gramEnd"/>
                  <w:r w:rsidRPr="006F6838">
                    <w:rPr>
                      <w:sz w:val="14"/>
                      <w:szCs w:val="14"/>
                      <w:lang w:val="ru-RU"/>
                    </w:rPr>
                    <w:t>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5D7EB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0,3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916C8" w14:textId="77777777" w:rsidR="009439E4" w:rsidRPr="006F6838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2,47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BCA47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1948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BD48B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1946</w:t>
                  </w:r>
                </w:p>
              </w:tc>
            </w:tr>
            <w:tr w:rsidR="009439E4" w14:paraId="7AB5F112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A8541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6CBC2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38D58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247D4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A6835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0.85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C8B14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03F3B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1,78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6806B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95560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D08CF" w14:textId="77777777" w:rsidR="009439E4" w:rsidRPr="00BE79EA" w:rsidRDefault="009439E4" w:rsidP="00D73933">
                  <w:r>
                    <w:t>300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7CB3D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6F6838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C950F" w14:textId="77777777" w:rsidR="009439E4" w:rsidRPr="006F6838" w:rsidRDefault="009439E4" w:rsidP="00D73933">
                  <w:r w:rsidRPr="006F6838">
                    <w:rPr>
                      <w:sz w:val="14"/>
                      <w:szCs w:val="14"/>
                      <w:lang w:val="ru-RU"/>
                    </w:rPr>
                    <w:t>26.8х</w:t>
                  </w:r>
                  <w:proofErr w:type="gramStart"/>
                  <w:r w:rsidRPr="006F6838">
                    <w:rPr>
                      <w:sz w:val="14"/>
                      <w:szCs w:val="14"/>
                      <w:lang w:val="ru-RU"/>
                    </w:rPr>
                    <w:t>2</w:t>
                  </w:r>
                  <w:proofErr w:type="gramEnd"/>
                  <w:r w:rsidRPr="006F6838">
                    <w:rPr>
                      <w:sz w:val="14"/>
                      <w:szCs w:val="14"/>
                      <w:lang w:val="ru-RU"/>
                    </w:rPr>
                    <w:t>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F5F9A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37A3A" w14:textId="77777777" w:rsidR="009439E4" w:rsidRPr="006F6838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4D066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1946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B9DEB" w14:textId="77777777" w:rsidR="009439E4" w:rsidRPr="006F6838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1932</w:t>
                  </w:r>
                </w:p>
              </w:tc>
            </w:tr>
            <w:tr w:rsidR="009439E4" w14:paraId="23EB5251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E424A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1E960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2CF36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3FB19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E79EA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4B58F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BE79EA">
                    <w:rPr>
                      <w:sz w:val="24"/>
                      <w:szCs w:val="24"/>
                    </w:rPr>
                    <w:t>0,85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63A17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F6A09" w14:textId="77777777" w:rsidR="009439E4" w:rsidRPr="00250E6F" w:rsidRDefault="009439E4" w:rsidP="00D73933">
                  <w:pPr>
                    <w:jc w:val="center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  <w:r w:rsidRPr="00F00EB9">
                    <w:rPr>
                      <w:sz w:val="24"/>
                      <w:szCs w:val="24"/>
                      <w:lang w:val="ru-RU"/>
                    </w:rPr>
                    <w:t>1,21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168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3C6DB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0A29D" w14:textId="77777777" w:rsidR="009439E4" w:rsidRPr="00250E6F" w:rsidRDefault="009439E4" w:rsidP="00D73933">
                  <w:pPr>
                    <w:rPr>
                      <w:highlight w:val="yellow"/>
                      <w:lang w:val="ru-RU"/>
                    </w:rPr>
                  </w:pPr>
                  <w:r w:rsidRPr="00F00EB9">
                    <w:rPr>
                      <w:lang w:val="ru-RU"/>
                    </w:rPr>
                    <w:t>300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B3FD2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 w:rsidRPr="006F6838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2C83" w14:textId="77777777" w:rsidR="009439E4" w:rsidRPr="006F6838" w:rsidRDefault="009439E4" w:rsidP="00D73933">
                  <w:pPr>
                    <w:rPr>
                      <w:sz w:val="14"/>
                      <w:szCs w:val="14"/>
                      <w:lang w:val="ru-RU"/>
                    </w:rPr>
                  </w:pPr>
                  <w:r w:rsidRPr="006F6838">
                    <w:rPr>
                      <w:sz w:val="14"/>
                      <w:szCs w:val="14"/>
                      <w:lang w:val="ru-RU"/>
                    </w:rPr>
                    <w:t>21.3х</w:t>
                  </w:r>
                  <w:proofErr w:type="gramStart"/>
                  <w:r w:rsidRPr="006F6838">
                    <w:rPr>
                      <w:sz w:val="14"/>
                      <w:szCs w:val="14"/>
                      <w:lang w:val="ru-RU"/>
                    </w:rPr>
                    <w:t>2</w:t>
                  </w:r>
                  <w:proofErr w:type="gramEnd"/>
                  <w:r w:rsidRPr="006F6838">
                    <w:rPr>
                      <w:sz w:val="14"/>
                      <w:szCs w:val="14"/>
                      <w:lang w:val="ru-RU"/>
                    </w:rPr>
                    <w:t>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47388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10F5C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36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705EE" w14:textId="77777777" w:rsidR="009439E4" w:rsidRPr="006B5067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1932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B3635" w14:textId="77777777" w:rsidR="009439E4" w:rsidRPr="006B5067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1896</w:t>
                  </w:r>
                </w:p>
              </w:tc>
            </w:tr>
            <w:tr w:rsidR="009439E4" w14:paraId="58E2419C" w14:textId="77777777" w:rsidTr="00D73933">
              <w:trPr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1C236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4461B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249A5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01A33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A1FE0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0,85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585E7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ECB3B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0,29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767E1" w14:textId="77777777" w:rsidR="009439E4" w:rsidRPr="00BE79EA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90D97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B0E15" w14:textId="77777777" w:rsidR="009439E4" w:rsidRPr="00BE79EA" w:rsidRDefault="009439E4" w:rsidP="00D7393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80642" w14:textId="77777777" w:rsidR="009439E4" w:rsidRPr="006F6838" w:rsidRDefault="009439E4" w:rsidP="00D739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4E885" w14:textId="77777777" w:rsidR="009439E4" w:rsidRPr="006F6838" w:rsidRDefault="009439E4" w:rsidP="00D73933">
                  <w:pPr>
                    <w:rPr>
                      <w:sz w:val="14"/>
                      <w:szCs w:val="14"/>
                      <w:lang w:val="ru-RU"/>
                    </w:rPr>
                  </w:pPr>
                  <w:r w:rsidRPr="006F6838">
                    <w:rPr>
                      <w:sz w:val="14"/>
                      <w:szCs w:val="14"/>
                      <w:lang w:val="ru-RU"/>
                    </w:rPr>
                    <w:t>21.3х</w:t>
                  </w:r>
                  <w:proofErr w:type="gramStart"/>
                  <w:r w:rsidRPr="006F6838">
                    <w:rPr>
                      <w:sz w:val="14"/>
                      <w:szCs w:val="14"/>
                      <w:lang w:val="ru-RU"/>
                    </w:rPr>
                    <w:t>2</w:t>
                  </w:r>
                  <w:proofErr w:type="gramEnd"/>
                  <w:r w:rsidRPr="006F6838">
                    <w:rPr>
                      <w:sz w:val="14"/>
                      <w:szCs w:val="14"/>
                      <w:lang w:val="ru-RU"/>
                    </w:rPr>
                    <w:t>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9084B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0,3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FCDC8" w14:textId="77777777" w:rsidR="009439E4" w:rsidRPr="006B5067" w:rsidRDefault="009439E4" w:rsidP="00D7393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5,4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655C4" w14:textId="77777777" w:rsidR="009439E4" w:rsidRPr="006B5067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1896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4E717" w14:textId="77777777" w:rsidR="009439E4" w:rsidRPr="006B5067" w:rsidRDefault="009439E4" w:rsidP="00D739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1890</w:t>
                  </w:r>
                </w:p>
              </w:tc>
            </w:tr>
          </w:tbl>
          <w:p w14:paraId="7AFBD902" w14:textId="77777777" w:rsidR="009439E4" w:rsidRDefault="009439E4" w:rsidP="009439E4">
            <w:pPr>
              <w:ind w:firstLine="743"/>
              <w:jc w:val="both"/>
              <w:rPr>
                <w:sz w:val="28"/>
                <w:szCs w:val="28"/>
              </w:rPr>
            </w:pPr>
          </w:p>
          <w:p w14:paraId="2AC10BAD" w14:textId="77777777" w:rsidR="009439E4" w:rsidRDefault="009439E4" w:rsidP="009439E4">
            <w:pPr>
              <w:tabs>
                <w:tab w:val="left" w:pos="0"/>
              </w:tabs>
              <w:ind w:firstLine="743"/>
              <w:jc w:val="both"/>
              <w:rPr>
                <w:sz w:val="28"/>
                <w:szCs w:val="28"/>
              </w:rPr>
            </w:pPr>
          </w:p>
          <w:p w14:paraId="4AE9BFB1" w14:textId="77777777" w:rsidR="009F3B23" w:rsidRPr="001F5618" w:rsidRDefault="009F3B23" w:rsidP="009F3B23">
            <w:pPr>
              <w:ind w:firstLine="743"/>
              <w:jc w:val="both"/>
              <w:rPr>
                <w:b/>
                <w:sz w:val="28"/>
                <w:szCs w:val="28"/>
              </w:rPr>
            </w:pPr>
          </w:p>
          <w:p w14:paraId="046BCCF6" w14:textId="77777777" w:rsidR="009F3B23" w:rsidRPr="00736154" w:rsidRDefault="009F3B23" w:rsidP="009F3B23">
            <w:pPr>
              <w:tabs>
                <w:tab w:val="left" w:pos="0"/>
              </w:tabs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042108" w:rsidRPr="001447B9" w14:paraId="6D9F9F8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76687D2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7535DD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2A0506D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B3A4A13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638AAFF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3704C849" w14:textId="67623C2D" w:rsidR="00042108" w:rsidRPr="001F5618" w:rsidRDefault="00042108" w:rsidP="004A583F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D847594" w14:textId="53BBD188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1447B9" w14:paraId="69D1D2C7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FB80C69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C0D01D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9FCDCAC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4AAA14E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40FAF99D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7746D26D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0389FE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1447B9" w14:paraId="6C7779E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18FFFB9" w14:textId="6347C775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23777" w14:textId="6261F6D9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926D992" w14:textId="23B49918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75B44B" w14:textId="1B18DBCA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927DA2" w14:textId="2567D310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06EA8845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E7A7F6D" w14:textId="77777777" w:rsidR="00042108" w:rsidRPr="001447B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3E8D405B" w14:textId="77777777" w:rsidR="00042108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1447B9" w14:paraId="1184157B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BEAB302" w14:textId="77777777" w:rsidR="009374DB" w:rsidRPr="00F51786" w:rsidRDefault="009374DB" w:rsidP="009374DB">
            <w:pPr>
              <w:ind w:right="-108"/>
              <w:rPr>
                <w:b/>
                <w:sz w:val="32"/>
                <w:szCs w:val="32"/>
              </w:rPr>
            </w:pPr>
          </w:p>
          <w:p w14:paraId="4BF624E0" w14:textId="77777777" w:rsidR="00FD560C" w:rsidRPr="004F0B6E" w:rsidRDefault="00FD560C" w:rsidP="00FD560C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4F0B6E">
              <w:rPr>
                <w:b/>
                <w:sz w:val="28"/>
                <w:szCs w:val="28"/>
              </w:rPr>
              <w:t>2.7 В</w:t>
            </w:r>
            <w:r>
              <w:rPr>
                <w:b/>
                <w:sz w:val="28"/>
                <w:szCs w:val="28"/>
              </w:rPr>
              <w:t>лаштування газового обладнання</w:t>
            </w:r>
          </w:p>
          <w:p w14:paraId="23FF9BDF" w14:textId="0583A2F6" w:rsidR="00F70C3D" w:rsidRDefault="00F70C3D" w:rsidP="00F70C3D">
            <w:pPr>
              <w:pStyle w:val="3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2.6 Вимоги до внутрішніх газопроводів</w:t>
            </w:r>
            <w:r>
              <w:t xml:space="preserve">Газопроводи, що прокладаються </w:t>
            </w:r>
            <w:r>
              <w:rPr>
                <w:rStyle w:val="af0"/>
              </w:rPr>
              <w:t>всередині приміщень</w:t>
            </w:r>
            <w:r>
              <w:t xml:space="preserve">, повинні забезпечувати стабільну та безпечну подачу газу з </w:t>
            </w:r>
            <w:r>
              <w:rPr>
                <w:rStyle w:val="af0"/>
              </w:rPr>
              <w:t>тиском, не нижчим за проєктний</w:t>
            </w:r>
            <w:r>
              <w:t>, згідно з вимогами чинних нормативних документів.</w:t>
            </w:r>
            <w:r>
              <w:rPr>
                <w:rStyle w:val="af0"/>
              </w:rPr>
              <w:t>З’єднання труб</w:t>
            </w:r>
            <w:r>
              <w:t xml:space="preserve"> передбачено виконувати </w:t>
            </w:r>
            <w:r>
              <w:rPr>
                <w:rStyle w:val="af0"/>
              </w:rPr>
              <w:t>зварними швами</w:t>
            </w:r>
            <w:r>
              <w:t xml:space="preserve">, що забезпечують герметичність і довготривалу експлуатацію системи. </w:t>
            </w:r>
            <w:r>
              <w:rPr>
                <w:rStyle w:val="af0"/>
              </w:rPr>
              <w:t>Роз’ємні з’єднання</w:t>
            </w:r>
            <w:r>
              <w:t xml:space="preserve"> допускаються </w:t>
            </w:r>
            <w:r>
              <w:rPr>
                <w:rStyle w:val="af0"/>
              </w:rPr>
              <w:t>лише у місцях встановлення запірної арматури</w:t>
            </w:r>
            <w:r>
              <w:t xml:space="preserve"> перед газовими приладами, і </w:t>
            </w:r>
            <w:r>
              <w:rPr>
                <w:rStyle w:val="af0"/>
              </w:rPr>
              <w:t>в зонах, доступних для візуального огляду та обслуговування</w:t>
            </w:r>
            <w:r>
              <w:t xml:space="preserve">.Прокладання внутрішніх газопроводів виконується </w:t>
            </w:r>
            <w:r>
              <w:rPr>
                <w:rStyle w:val="af0"/>
              </w:rPr>
              <w:t>відкритим способом</w:t>
            </w:r>
            <w:r>
              <w:t xml:space="preserve">, що дозволяє оперативно здійснювати контроль технічного стану мережі. У місцях проходження через стіни або перекриття передбачається монтаж </w:t>
            </w:r>
            <w:r>
              <w:rPr>
                <w:rStyle w:val="af0"/>
              </w:rPr>
              <w:t>захисних футлярів</w:t>
            </w:r>
            <w:r>
              <w:t>, які унеможливлюють механічні пошкодження труб і компенсують температурні деформації.</w:t>
            </w:r>
          </w:p>
          <w:p w14:paraId="200B8D1C" w14:textId="77777777" w:rsidR="00F70C3D" w:rsidRDefault="00F70C3D" w:rsidP="00F70C3D">
            <w:pPr>
              <w:pStyle w:val="a8"/>
            </w:pPr>
            <w:r>
              <w:t xml:space="preserve">При перетинах із електричними кабелями необхідно дотримуватись </w:t>
            </w:r>
            <w:proofErr w:type="gramStart"/>
            <w:r>
              <w:t>таких</w:t>
            </w:r>
            <w:proofErr w:type="gramEnd"/>
            <w:r>
              <w:t xml:space="preserve"> </w:t>
            </w:r>
            <w:r>
              <w:rPr>
                <w:rStyle w:val="af0"/>
              </w:rPr>
              <w:t>мінімальних відстаней</w:t>
            </w:r>
            <w:r>
              <w:t>:</w:t>
            </w:r>
          </w:p>
          <w:p w14:paraId="76312F81" w14:textId="77777777" w:rsidR="00F70C3D" w:rsidRDefault="00F70C3D" w:rsidP="00F70C3D">
            <w:pPr>
              <w:pStyle w:val="a8"/>
              <w:numPr>
                <w:ilvl w:val="0"/>
                <w:numId w:val="29"/>
              </w:numPr>
            </w:pPr>
            <w:r>
              <w:rPr>
                <w:rStyle w:val="af0"/>
              </w:rPr>
              <w:t>при перетині</w:t>
            </w:r>
            <w:r>
              <w:t xml:space="preserve"> – не менше </w:t>
            </w:r>
            <w:r>
              <w:rPr>
                <w:rStyle w:val="af0"/>
              </w:rPr>
              <w:t>100 мм у просвіті</w:t>
            </w:r>
            <w:r>
              <w:t>;</w:t>
            </w:r>
          </w:p>
          <w:p w14:paraId="57F85AE1" w14:textId="77777777" w:rsidR="00F70C3D" w:rsidRDefault="00F70C3D" w:rsidP="00F70C3D">
            <w:pPr>
              <w:pStyle w:val="a8"/>
              <w:numPr>
                <w:ilvl w:val="0"/>
                <w:numId w:val="29"/>
              </w:numPr>
            </w:pPr>
            <w:r>
              <w:rPr>
                <w:rStyle w:val="af0"/>
              </w:rPr>
              <w:t>при паралельному прокладанні</w:t>
            </w:r>
            <w:r>
              <w:t xml:space="preserve"> – не менше </w:t>
            </w:r>
            <w:r>
              <w:rPr>
                <w:rStyle w:val="af0"/>
              </w:rPr>
              <w:t>400 мм</w:t>
            </w:r>
            <w:r>
              <w:t>.</w:t>
            </w:r>
          </w:p>
          <w:p w14:paraId="6DC33CAE" w14:textId="77777777" w:rsidR="00F70C3D" w:rsidRDefault="00F70C3D" w:rsidP="00F70C3D">
            <w:pPr>
              <w:pStyle w:val="a8"/>
            </w:pPr>
            <w:proofErr w:type="gramStart"/>
            <w:r>
              <w:rPr>
                <w:rStyle w:val="af0"/>
              </w:rPr>
              <w:t>Зап</w:t>
            </w:r>
            <w:proofErr w:type="gramEnd"/>
            <w:r>
              <w:rPr>
                <w:rStyle w:val="af0"/>
              </w:rPr>
              <w:t>ірна арматура</w:t>
            </w:r>
            <w:r>
              <w:t xml:space="preserve"> влаштовується:</w:t>
            </w:r>
          </w:p>
          <w:p w14:paraId="75FBE255" w14:textId="77777777" w:rsidR="00F70C3D" w:rsidRDefault="00F70C3D" w:rsidP="00F70C3D">
            <w:pPr>
              <w:pStyle w:val="a8"/>
              <w:numPr>
                <w:ilvl w:val="0"/>
                <w:numId w:val="30"/>
              </w:numPr>
            </w:pPr>
            <w:r>
              <w:t>перед побутовими лічильниками газу;</w:t>
            </w:r>
          </w:p>
          <w:p w14:paraId="5B26D249" w14:textId="77777777" w:rsidR="00F70C3D" w:rsidRDefault="00F70C3D" w:rsidP="00F70C3D">
            <w:pPr>
              <w:pStyle w:val="a8"/>
              <w:numPr>
                <w:ilvl w:val="0"/>
                <w:numId w:val="30"/>
              </w:numPr>
            </w:pPr>
            <w:r>
              <w:t>перед кожним газовим приладом (плитою, котлом, колонкою тощо);</w:t>
            </w:r>
          </w:p>
          <w:p w14:paraId="7B5E1AA6" w14:textId="77777777" w:rsidR="00F70C3D" w:rsidRDefault="00F70C3D" w:rsidP="00F70C3D">
            <w:pPr>
              <w:pStyle w:val="a8"/>
              <w:numPr>
                <w:ilvl w:val="0"/>
                <w:numId w:val="30"/>
              </w:numPr>
            </w:pPr>
            <w:proofErr w:type="gramStart"/>
            <w:r>
              <w:t>на</w:t>
            </w:r>
            <w:proofErr w:type="gramEnd"/>
            <w:r>
              <w:t xml:space="preserve"> відгалуженнях до опалювальних установок.</w:t>
            </w:r>
          </w:p>
          <w:p w14:paraId="6431543A" w14:textId="77777777" w:rsidR="00F70C3D" w:rsidRDefault="00F70C3D" w:rsidP="00F70C3D">
            <w:pPr>
              <w:pStyle w:val="a8"/>
            </w:pPr>
            <w:r>
              <w:t xml:space="preserve">У межах житлової забудови передбачено встановлення </w:t>
            </w:r>
            <w:r>
              <w:rPr>
                <w:rStyle w:val="af0"/>
              </w:rPr>
              <w:t>побутових газових плит типу ПГ-4</w:t>
            </w:r>
            <w:r>
              <w:t xml:space="preserve">. Їх </w:t>
            </w:r>
            <w:proofErr w:type="gramStart"/>
            <w:r>
              <w:t>техн</w:t>
            </w:r>
            <w:proofErr w:type="gramEnd"/>
            <w:r>
              <w:t xml:space="preserve">ічні характеристики узагальнено в таблиці </w:t>
            </w:r>
            <w:r>
              <w:rPr>
                <w:rStyle w:val="af0"/>
              </w:rPr>
              <w:t>2.11</w:t>
            </w:r>
            <w:r>
              <w:t>.</w:t>
            </w:r>
          </w:p>
          <w:p w14:paraId="44082630" w14:textId="7A2EC4AF" w:rsidR="009374DB" w:rsidRPr="009374DB" w:rsidRDefault="00F70C3D" w:rsidP="004A583F">
            <w:pPr>
              <w:ind w:left="283"/>
              <w:rPr>
                <w:b/>
                <w:sz w:val="28"/>
                <w:szCs w:val="28"/>
                <w:lang w:val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2336" behindDoc="0" locked="0" layoutInCell="1" allowOverlap="1" wp14:anchorId="306E18BD" wp14:editId="0878C2F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205105</wp:posOffset>
                  </wp:positionV>
                  <wp:extent cx="5838825" cy="3873500"/>
                  <wp:effectExtent l="0" t="0" r="0" b="0"/>
                  <wp:wrapThrough wrapText="bothSides">
                    <wp:wrapPolygon edited="0">
                      <wp:start x="0" y="0"/>
                      <wp:lineTo x="0" y="21458"/>
                      <wp:lineTo x="21565" y="21458"/>
                      <wp:lineTo x="21565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73664" w14:textId="76A6DB0F" w:rsidR="00042108" w:rsidRDefault="00042108" w:rsidP="00042108">
            <w:pPr>
              <w:ind w:firstLine="720"/>
              <w:rPr>
                <w:sz w:val="28"/>
                <w:szCs w:val="28"/>
              </w:rPr>
            </w:pPr>
          </w:p>
          <w:p w14:paraId="7D5E786F" w14:textId="77777777" w:rsidR="00042108" w:rsidRDefault="00042108" w:rsidP="00042108">
            <w:pPr>
              <w:ind w:firstLine="720"/>
              <w:rPr>
                <w:sz w:val="28"/>
                <w:szCs w:val="28"/>
              </w:rPr>
            </w:pPr>
          </w:p>
          <w:p w14:paraId="2C3F3FEC" w14:textId="77777777" w:rsidR="00042108" w:rsidRPr="00736154" w:rsidRDefault="00042108" w:rsidP="00042108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42108" w:rsidRPr="00BD53B3" w14:paraId="79F9789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338D3DF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24D0BB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D684AAF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3505F09E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FECBD75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82D0618" w14:textId="6BCF922B" w:rsidR="00042108" w:rsidRPr="00B33A2E" w:rsidRDefault="00042108" w:rsidP="004A583F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4FC9B1" w14:textId="53793413" w:rsidR="00042108" w:rsidRDefault="00042108" w:rsidP="00042108">
            <w:pPr>
              <w:pStyle w:val="2"/>
              <w:rPr>
                <w:b/>
                <w:sz w:val="22"/>
              </w:rPr>
            </w:pPr>
          </w:p>
        </w:tc>
      </w:tr>
      <w:tr w:rsidR="00042108" w:rsidRPr="00BD53B3" w14:paraId="63A1D37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2954633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B2F5A8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38713DB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011B2FE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20C8C78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4675BB66" w14:textId="77777777" w:rsidR="00042108" w:rsidRPr="00BD53B3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DA30FCC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BD53B3" w14:paraId="11890C55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523B15BC" w14:textId="155069E4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BDB765" w14:textId="0B27EA33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C317F52" w14:textId="7C6D60CF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EE60A1" w14:textId="2516F2CD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FDD36E" w14:textId="15277096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</w:p>
        </w:tc>
        <w:tc>
          <w:tcPr>
            <w:tcW w:w="6095" w:type="dxa"/>
            <w:vMerge/>
          </w:tcPr>
          <w:p w14:paraId="54A52616" w14:textId="77777777" w:rsidR="00042108" w:rsidRPr="00BD53B3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5EB2EF09" w14:textId="77777777" w:rsidR="00042108" w:rsidRPr="00BD53B3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51AAC71C" w14:textId="77777777" w:rsidR="00042108" w:rsidRDefault="00042108" w:rsidP="00042108">
      <w:pPr>
        <w:rPr>
          <w:sz w:val="4"/>
          <w:szCs w:val="4"/>
        </w:rPr>
      </w:pPr>
    </w:p>
    <w:p w14:paraId="1FA559C9" w14:textId="77777777" w:rsidR="00F532BB" w:rsidRDefault="00F532BB" w:rsidP="00F532BB"/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511B51" w:rsidRPr="00736154" w14:paraId="64E65984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697E4C7D" w14:textId="0CDE749F" w:rsidR="00511B51" w:rsidRDefault="00F70C3D" w:rsidP="00511B51">
            <w:pPr>
              <w:ind w:left="34" w:right="-108" w:firstLine="851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uk-UA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55B3881" wp14:editId="4879061B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-3810</wp:posOffset>
                  </wp:positionV>
                  <wp:extent cx="6328410" cy="5669280"/>
                  <wp:effectExtent l="0" t="0" r="0" b="0"/>
                  <wp:wrapThrough wrapText="bothSides">
                    <wp:wrapPolygon edited="0">
                      <wp:start x="0" y="0"/>
                      <wp:lineTo x="0" y="21556"/>
                      <wp:lineTo x="21522" y="21556"/>
                      <wp:lineTo x="21522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410" cy="566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E6465A" w14:textId="751E68E7" w:rsidR="00FD560C" w:rsidRPr="004F0B6E" w:rsidRDefault="00FD560C" w:rsidP="00FD560C">
            <w:pPr>
              <w:ind w:left="34" w:right="-108" w:firstLine="851"/>
              <w:jc w:val="center"/>
              <w:rPr>
                <w:b/>
                <w:sz w:val="28"/>
                <w:szCs w:val="28"/>
              </w:rPr>
            </w:pPr>
            <w:r w:rsidRPr="004F0B6E">
              <w:rPr>
                <w:b/>
                <w:sz w:val="28"/>
                <w:szCs w:val="28"/>
              </w:rPr>
              <w:t>2.</w:t>
            </w:r>
            <w:r w:rsidRPr="00FD560C">
              <w:rPr>
                <w:b/>
                <w:sz w:val="28"/>
                <w:szCs w:val="28"/>
              </w:rPr>
              <w:t>8.</w:t>
            </w:r>
            <w:r w:rsidRPr="004F0B6E">
              <w:rPr>
                <w:b/>
                <w:sz w:val="28"/>
                <w:szCs w:val="28"/>
              </w:rPr>
              <w:t xml:space="preserve"> Підбір та обгрунтування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F0B6E">
              <w:rPr>
                <w:b/>
                <w:sz w:val="28"/>
                <w:szCs w:val="28"/>
              </w:rPr>
              <w:t>обладнання ГРП</w:t>
            </w:r>
          </w:p>
          <w:p w14:paraId="71F510BB" w14:textId="388556A5" w:rsidR="00511B51" w:rsidRDefault="00F70C3D" w:rsidP="00511B51">
            <w:pPr>
              <w:ind w:left="34" w:right="-108" w:firstLine="851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5408" behindDoc="0" locked="0" layoutInCell="1" allowOverlap="1" wp14:anchorId="4F48B3F9" wp14:editId="60445059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203835</wp:posOffset>
                  </wp:positionV>
                  <wp:extent cx="6090285" cy="2964815"/>
                  <wp:effectExtent l="0" t="0" r="0" b="0"/>
                  <wp:wrapThrough wrapText="bothSides">
                    <wp:wrapPolygon edited="0">
                      <wp:start x="0" y="0"/>
                      <wp:lineTo x="0" y="21512"/>
                      <wp:lineTo x="21553" y="21512"/>
                      <wp:lineTo x="21553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0285" cy="296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9A6A21" w14:textId="1AF80931" w:rsidR="00511B51" w:rsidRPr="00736154" w:rsidRDefault="00511B51" w:rsidP="00C44BFD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511B51" w14:paraId="16E3B9A4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404FB83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31B344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3B74072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38304249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E6BC170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6E8B422" w14:textId="081F2854" w:rsidR="00511B51" w:rsidRPr="00B33A2E" w:rsidRDefault="00511B51" w:rsidP="004A583F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853835F" w14:textId="6E59DA78" w:rsidR="00511B51" w:rsidRDefault="00511B51" w:rsidP="00C44BFD">
            <w:pPr>
              <w:pStyle w:val="2"/>
              <w:rPr>
                <w:b/>
                <w:sz w:val="22"/>
              </w:rPr>
            </w:pPr>
          </w:p>
        </w:tc>
      </w:tr>
      <w:tr w:rsidR="00511B51" w:rsidRPr="00BD53B3" w14:paraId="0FD8C4A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9559229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4F09C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E1F4F9C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23E03B0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02065FB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6095" w:type="dxa"/>
            <w:vMerge/>
          </w:tcPr>
          <w:p w14:paraId="05F52F85" w14:textId="77777777" w:rsidR="00511B51" w:rsidRPr="00BD53B3" w:rsidRDefault="00511B51" w:rsidP="00C44BFD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Align w:val="center"/>
          </w:tcPr>
          <w:p w14:paraId="2A2CB2EC" w14:textId="77777777" w:rsidR="00511B51" w:rsidRPr="004E7CA6" w:rsidRDefault="00511B51" w:rsidP="00C44BFD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1656A3" w:rsidRPr="00EE47DB" w14:paraId="56B7C503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6BF867AA" w14:textId="228ED3FC" w:rsidR="001656A3" w:rsidRDefault="00F70C3D" w:rsidP="001656A3">
            <w:pPr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7A5C49C" wp14:editId="39D3662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205105</wp:posOffset>
                  </wp:positionV>
                  <wp:extent cx="6541770" cy="9025890"/>
                  <wp:effectExtent l="0" t="0" r="0" b="0"/>
                  <wp:wrapThrough wrapText="bothSides">
                    <wp:wrapPolygon edited="0">
                      <wp:start x="0" y="0"/>
                      <wp:lineTo x="0" y="21564"/>
                      <wp:lineTo x="21512" y="21564"/>
                      <wp:lineTo x="21512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1770" cy="90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F748FD" w14:textId="737675B7" w:rsidR="001656A3" w:rsidRPr="00EE47DB" w:rsidRDefault="001656A3" w:rsidP="001656A3">
            <w:pPr>
              <w:ind w:right="34"/>
              <w:rPr>
                <w:sz w:val="28"/>
                <w:szCs w:val="28"/>
              </w:rPr>
            </w:pPr>
          </w:p>
        </w:tc>
      </w:tr>
      <w:tr w:rsidR="001656A3" w14:paraId="28C3F2C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30DD948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558D27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E14DD85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18314AD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CBD171F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D2CFE23" w14:textId="7DC07DC6" w:rsidR="001656A3" w:rsidRPr="00162A90" w:rsidRDefault="001656A3" w:rsidP="004A583F">
            <w:pPr>
              <w:ind w:right="-675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21E8AE9" w14:textId="5C67309A" w:rsidR="001656A3" w:rsidRDefault="001656A3" w:rsidP="001656A3">
            <w:pPr>
              <w:pStyle w:val="2"/>
              <w:rPr>
                <w:b/>
                <w:sz w:val="22"/>
              </w:rPr>
            </w:pPr>
          </w:p>
        </w:tc>
      </w:tr>
      <w:tr w:rsidR="001656A3" w:rsidRPr="00ED666F" w14:paraId="55CA1FB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0455F83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DE64E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328FD48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68964D3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FEDAB25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6095" w:type="dxa"/>
            <w:vMerge/>
          </w:tcPr>
          <w:p w14:paraId="5BCBA8FE" w14:textId="77777777" w:rsidR="001656A3" w:rsidRPr="00ED666F" w:rsidRDefault="001656A3" w:rsidP="001656A3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1F1089" w14:textId="77777777" w:rsidR="001656A3" w:rsidRPr="004E7CA6" w:rsidRDefault="001656A3" w:rsidP="001656A3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1656A3" w14:paraId="4ED78EBE" w14:textId="77777777">
        <w:trPr>
          <w:cantSplit/>
          <w:trHeight w:hRule="exact" w:val="284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2EFE41" w14:textId="1ACE4D58" w:rsidR="001656A3" w:rsidRPr="001656A3" w:rsidRDefault="001656A3" w:rsidP="001656A3">
            <w:pPr>
              <w:ind w:right="-675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CD07E" w14:textId="224A6340" w:rsidR="001656A3" w:rsidRPr="001656A3" w:rsidRDefault="001656A3" w:rsidP="001656A3">
            <w:pPr>
              <w:ind w:right="-675"/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73330" w14:textId="4D2BBEFA" w:rsidR="001656A3" w:rsidRPr="001656A3" w:rsidRDefault="001656A3" w:rsidP="001656A3">
            <w:pPr>
              <w:ind w:right="-675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B381DD" w14:textId="6C853413" w:rsidR="001656A3" w:rsidRPr="001656A3" w:rsidRDefault="001656A3" w:rsidP="001656A3">
            <w:pPr>
              <w:ind w:right="-675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89FBCB" w14:textId="5CA62278" w:rsidR="001656A3" w:rsidRPr="001656A3" w:rsidRDefault="001656A3" w:rsidP="001656A3">
            <w:pPr>
              <w:ind w:right="-675"/>
            </w:pPr>
          </w:p>
        </w:tc>
        <w:tc>
          <w:tcPr>
            <w:tcW w:w="6095" w:type="dxa"/>
            <w:vMerge/>
          </w:tcPr>
          <w:p w14:paraId="028D3BA5" w14:textId="77777777" w:rsidR="001656A3" w:rsidRDefault="001656A3" w:rsidP="001656A3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7F35D273" w14:textId="77777777" w:rsidR="001656A3" w:rsidRPr="001656A3" w:rsidRDefault="001656A3" w:rsidP="001656A3">
            <w:pPr>
              <w:ind w:right="-675"/>
              <w:rPr>
                <w:rFonts w:ascii="Arial" w:hAnsi="Arial" w:cs="Arial"/>
                <w:i/>
                <w:sz w:val="52"/>
                <w:szCs w:val="52"/>
              </w:rPr>
            </w:pPr>
          </w:p>
        </w:tc>
      </w:tr>
    </w:tbl>
    <w:p w14:paraId="3E8BE2DE" w14:textId="77777777" w:rsidR="00042108" w:rsidRDefault="00042108" w:rsidP="00042108"/>
    <w:p w14:paraId="178B424E" w14:textId="77777777" w:rsidR="001656A3" w:rsidRDefault="001656A3" w:rsidP="001656A3">
      <w:pPr>
        <w:rPr>
          <w:sz w:val="4"/>
          <w:szCs w:val="4"/>
        </w:rPr>
      </w:pPr>
    </w:p>
    <w:p w14:paraId="547B7424" w14:textId="77777777" w:rsidR="001656A3" w:rsidRDefault="001656A3" w:rsidP="001656A3">
      <w:pPr>
        <w:rPr>
          <w:sz w:val="4"/>
          <w:szCs w:val="4"/>
        </w:rPr>
      </w:pPr>
    </w:p>
    <w:p w14:paraId="49BA37B9" w14:textId="77777777" w:rsidR="001656A3" w:rsidRDefault="001656A3" w:rsidP="001656A3">
      <w:pPr>
        <w:rPr>
          <w:sz w:val="4"/>
          <w:szCs w:val="4"/>
        </w:rPr>
      </w:pPr>
    </w:p>
    <w:p w14:paraId="3CB2A6ED" w14:textId="77777777" w:rsidR="000F19E5" w:rsidRDefault="000F19E5" w:rsidP="007B2406">
      <w:pPr>
        <w:tabs>
          <w:tab w:val="left" w:pos="960"/>
        </w:tabs>
      </w:pP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F19E5" w:rsidRPr="00880A75" w14:paraId="077DF1BB" w14:textId="77777777" w:rsidTr="00F70C3D">
        <w:trPr>
          <w:cantSplit/>
          <w:trHeight w:val="15435"/>
        </w:trPr>
        <w:tc>
          <w:tcPr>
            <w:tcW w:w="10348" w:type="dxa"/>
          </w:tcPr>
          <w:p w14:paraId="2CBAB5AE" w14:textId="77777777" w:rsidR="004E5CF0" w:rsidRDefault="004E5CF0" w:rsidP="004E5C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1D1557BE" w14:textId="77777777" w:rsidR="00F70C3D" w:rsidRDefault="00F70C3D" w:rsidP="00F70C3D">
            <w:pPr>
              <w:pStyle w:val="3"/>
              <w:rPr>
                <w:lang w:eastAsia="en-US"/>
              </w:rPr>
            </w:pPr>
            <w:r>
              <w:rPr>
                <w:rStyle w:val="af0"/>
                <w:b/>
                <w:bCs/>
              </w:rPr>
              <w:t>РЕФЕРАТ</w:t>
            </w:r>
          </w:p>
          <w:p w14:paraId="56D3C480" w14:textId="77777777" w:rsidR="00F70C3D" w:rsidRDefault="00F70C3D" w:rsidP="00F70C3D">
            <w:pPr>
              <w:pStyle w:val="a8"/>
            </w:pPr>
            <w:r>
              <w:t xml:space="preserve">Дипломний проєкт </w:t>
            </w:r>
            <w:proofErr w:type="gramStart"/>
            <w:r>
              <w:t>присвячений</w:t>
            </w:r>
            <w:proofErr w:type="gramEnd"/>
            <w:r>
              <w:t xml:space="preserve"> проєктуванню системи газопостачання села Виноградівка Житомирського району Житомирської області.</w:t>
            </w:r>
          </w:p>
          <w:p w14:paraId="15265059" w14:textId="77777777" w:rsidR="00F70C3D" w:rsidRDefault="00F70C3D" w:rsidP="00F70C3D">
            <w:pPr>
              <w:pStyle w:val="a8"/>
            </w:pPr>
            <w:r>
              <w:t>Проєкт складається з розрахунково-пояснювальної записки та графічної частини.</w:t>
            </w:r>
            <w:r>
              <w:br/>
              <w:t xml:space="preserve">Розрахунково-пояснювальна записка </w:t>
            </w:r>
            <w:proofErr w:type="gramStart"/>
            <w:r>
              <w:t>містить</w:t>
            </w:r>
            <w:proofErr w:type="gramEnd"/>
            <w:r>
              <w:t xml:space="preserve"> ___ сторінок, 7 розділів, ___ таблиць, ___ ілюстрацій та список із 22 використаних джерел.</w:t>
            </w:r>
          </w:p>
          <w:p w14:paraId="79E524BE" w14:textId="77777777" w:rsidR="00F70C3D" w:rsidRDefault="00F70C3D" w:rsidP="00F70C3D">
            <w:pPr>
              <w:pStyle w:val="a8"/>
            </w:pPr>
            <w:r>
              <w:rPr>
                <w:rStyle w:val="af0"/>
              </w:rPr>
              <w:t>Ключові слова</w:t>
            </w:r>
            <w:r>
              <w:t xml:space="preserve">: газопостачання, газопровід, витрата газу, тиск, система газопостачання, вузол, труба, засувка, регулятор тиску, кран, газові прилади, споживачі, гідравлічний розрахунок, специфікація, муфта, </w:t>
            </w:r>
            <w:proofErr w:type="gramStart"/>
            <w:r>
              <w:t>тр</w:t>
            </w:r>
            <w:proofErr w:type="gramEnd"/>
            <w:r>
              <w:t>ійник, функціональна схема, контрольно-вимірювальні прилади, маршрутна карта, трасування.</w:t>
            </w:r>
          </w:p>
          <w:p w14:paraId="66BF98FD" w14:textId="77777777" w:rsidR="00F70C3D" w:rsidRDefault="00F70C3D" w:rsidP="00F70C3D">
            <w:pPr>
              <w:pStyle w:val="a8"/>
            </w:pPr>
            <w:r>
              <w:rPr>
                <w:rStyle w:val="af0"/>
              </w:rPr>
              <w:t>Графічна частина</w:t>
            </w:r>
            <w:r>
              <w:t xml:space="preserve"> містить 3 аркуші формату А</w:t>
            </w:r>
            <w:proofErr w:type="gramStart"/>
            <w:r>
              <w:t>1</w:t>
            </w:r>
            <w:proofErr w:type="gramEnd"/>
            <w:r>
              <w:t xml:space="preserve"> та 1 аркуш формату А0, де наведено:</w:t>
            </w:r>
            <w:r>
              <w:br/>
              <w:t>– генеральну схему газопроводів населеного пункту;</w:t>
            </w:r>
            <w:r>
              <w:br/>
              <w:t>– план газифікації житлового будинку;</w:t>
            </w:r>
            <w:r>
              <w:br/>
              <w:t>– маршрутні карти трас;</w:t>
            </w:r>
            <w:r>
              <w:br/>
              <w:t>– технологічну карту монтажу.</w:t>
            </w:r>
          </w:p>
          <w:p w14:paraId="5F5D0770" w14:textId="77777777" w:rsidR="00F70C3D" w:rsidRDefault="00F70C3D" w:rsidP="00F70C3D">
            <w:pPr>
              <w:pStyle w:val="a8"/>
            </w:pP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про</w:t>
            </w:r>
            <w:proofErr w:type="gramEnd"/>
            <w:r>
              <w:t xml:space="preserve">єкті передбачено </w:t>
            </w:r>
            <w:r>
              <w:rPr>
                <w:rStyle w:val="af0"/>
              </w:rPr>
              <w:t>одноступеневу систему газопостачання середнього тиску</w:t>
            </w:r>
            <w:r>
              <w:t>, що здійснюється поліетиленовими трубопроводами. Джерелом газопостачання є газорозподільчий пункт (ГРП).</w:t>
            </w:r>
          </w:p>
          <w:p w14:paraId="0EF33240" w14:textId="77777777" w:rsidR="00F70C3D" w:rsidRDefault="00F70C3D" w:rsidP="00F70C3D">
            <w:pPr>
              <w:pStyle w:val="a8"/>
            </w:pPr>
            <w:r>
              <w:t xml:space="preserve">У </w:t>
            </w:r>
            <w:r>
              <w:rPr>
                <w:rStyle w:val="af0"/>
              </w:rPr>
              <w:t>розрахунковій частині</w:t>
            </w:r>
            <w:r>
              <w:t>:</w:t>
            </w:r>
          </w:p>
          <w:p w14:paraId="22DB7D92" w14:textId="77777777" w:rsidR="00F70C3D" w:rsidRDefault="00F70C3D" w:rsidP="00F70C3D">
            <w:pPr>
              <w:pStyle w:val="a8"/>
              <w:numPr>
                <w:ilvl w:val="0"/>
                <w:numId w:val="31"/>
              </w:numPr>
            </w:pPr>
            <w:r>
              <w:t xml:space="preserve">виконано розрахунок витрати газу для </w:t>
            </w:r>
            <w:proofErr w:type="gramStart"/>
            <w:r>
              <w:t>р</w:t>
            </w:r>
            <w:proofErr w:type="gramEnd"/>
            <w:r>
              <w:t>ізних категорій споживачів;</w:t>
            </w:r>
          </w:p>
          <w:p w14:paraId="596D05FB" w14:textId="77777777" w:rsidR="00F70C3D" w:rsidRDefault="00F70C3D" w:rsidP="00F70C3D">
            <w:pPr>
              <w:pStyle w:val="a8"/>
              <w:numPr>
                <w:ilvl w:val="0"/>
                <w:numId w:val="31"/>
              </w:numPr>
            </w:pPr>
            <w:r>
              <w:t xml:space="preserve">проведено </w:t>
            </w:r>
            <w:proofErr w:type="gramStart"/>
            <w:r>
              <w:t>г</w:t>
            </w:r>
            <w:proofErr w:type="gramEnd"/>
            <w:r>
              <w:t>ідравлічні розрахунки мереж високого, середнього та низького тиску;</w:t>
            </w:r>
          </w:p>
          <w:p w14:paraId="468B5403" w14:textId="77777777" w:rsidR="00F70C3D" w:rsidRDefault="00F70C3D" w:rsidP="00F70C3D">
            <w:pPr>
              <w:pStyle w:val="a8"/>
              <w:numPr>
                <w:ilvl w:val="0"/>
                <w:numId w:val="31"/>
              </w:numPr>
            </w:pPr>
            <w:r>
              <w:t>визначено діаметри труб;</w:t>
            </w:r>
          </w:p>
          <w:p w14:paraId="6A22CB28" w14:textId="77777777" w:rsidR="00F70C3D" w:rsidRDefault="00F70C3D" w:rsidP="00F70C3D">
            <w:pPr>
              <w:pStyle w:val="a8"/>
              <w:numPr>
                <w:ilvl w:val="0"/>
                <w:numId w:val="31"/>
              </w:numPr>
            </w:pPr>
            <w:proofErr w:type="gramStart"/>
            <w:r>
              <w:t>п</w:t>
            </w:r>
            <w:proofErr w:type="gramEnd"/>
            <w:r>
              <w:t>ідібрано арматуру, регулятори та інші елементи системи.</w:t>
            </w:r>
          </w:p>
          <w:p w14:paraId="53D8B617" w14:textId="77777777" w:rsidR="00F70C3D" w:rsidRDefault="00F70C3D" w:rsidP="00F70C3D">
            <w:pPr>
              <w:pStyle w:val="a8"/>
            </w:pPr>
            <w:r>
              <w:t xml:space="preserve">У </w:t>
            </w:r>
            <w:r>
              <w:rPr>
                <w:rStyle w:val="af0"/>
              </w:rPr>
              <w:t>експлуатаційній частині</w:t>
            </w:r>
            <w:r>
              <w:t xml:space="preserve"> розглянуто:</w:t>
            </w:r>
          </w:p>
          <w:p w14:paraId="3BCE7429" w14:textId="77777777" w:rsidR="00F70C3D" w:rsidRDefault="00F70C3D" w:rsidP="00F70C3D">
            <w:pPr>
              <w:pStyle w:val="a8"/>
              <w:numPr>
                <w:ilvl w:val="0"/>
                <w:numId w:val="32"/>
              </w:numPr>
            </w:pPr>
            <w:r>
              <w:t xml:space="preserve">порядок введення газопроводів </w:t>
            </w:r>
            <w:proofErr w:type="gramStart"/>
            <w:r>
              <w:t>в</w:t>
            </w:r>
            <w:proofErr w:type="gramEnd"/>
            <w:r>
              <w:t xml:space="preserve"> експлуатацію;</w:t>
            </w:r>
          </w:p>
          <w:p w14:paraId="7A4B20A2" w14:textId="77777777" w:rsidR="00F70C3D" w:rsidRDefault="00F70C3D" w:rsidP="00F70C3D">
            <w:pPr>
              <w:pStyle w:val="a8"/>
              <w:numPr>
                <w:ilvl w:val="0"/>
                <w:numId w:val="32"/>
              </w:numPr>
            </w:pPr>
            <w:r>
              <w:t xml:space="preserve">періодичність </w:t>
            </w:r>
            <w:proofErr w:type="gramStart"/>
            <w:r>
              <w:t>техн</w:t>
            </w:r>
            <w:proofErr w:type="gramEnd"/>
            <w:r>
              <w:t>ічного обслуговування;</w:t>
            </w:r>
          </w:p>
          <w:p w14:paraId="2F2FDB97" w14:textId="77777777" w:rsidR="00F70C3D" w:rsidRDefault="00F70C3D" w:rsidP="00F70C3D">
            <w:pPr>
              <w:pStyle w:val="a8"/>
              <w:numPr>
                <w:ilvl w:val="0"/>
                <w:numId w:val="32"/>
              </w:numPr>
            </w:pPr>
            <w:r>
              <w:t>чисельність експлуатаційного персоналу.</w:t>
            </w:r>
          </w:p>
          <w:p w14:paraId="5A0809B1" w14:textId="77777777" w:rsidR="00F70C3D" w:rsidRDefault="00F70C3D" w:rsidP="00F70C3D">
            <w:pPr>
              <w:pStyle w:val="a8"/>
            </w:pPr>
            <w:r>
              <w:t xml:space="preserve">Окрему увагу приділено </w:t>
            </w:r>
            <w:r>
              <w:rPr>
                <w:rStyle w:val="af0"/>
              </w:rPr>
              <w:t>охороні праці, захисту довкілля та енергозбереженню</w:t>
            </w:r>
            <w:r>
              <w:t>.</w:t>
            </w:r>
          </w:p>
          <w:p w14:paraId="0168C357" w14:textId="77777777" w:rsidR="00F70C3D" w:rsidRDefault="00F70C3D" w:rsidP="00F70C3D">
            <w:pPr>
              <w:pStyle w:val="a8"/>
            </w:pPr>
            <w:r>
              <w:rPr>
                <w:rStyle w:val="af0"/>
              </w:rPr>
              <w:t xml:space="preserve">Основні </w:t>
            </w:r>
            <w:proofErr w:type="gramStart"/>
            <w:r>
              <w:rPr>
                <w:rStyle w:val="af0"/>
              </w:rPr>
              <w:t>техн</w:t>
            </w:r>
            <w:proofErr w:type="gramEnd"/>
            <w:r>
              <w:rPr>
                <w:rStyle w:val="af0"/>
              </w:rPr>
              <w:t>іко-економічні показники проєкту</w:t>
            </w:r>
            <w:r>
              <w:t>:</w:t>
            </w:r>
          </w:p>
          <w:p w14:paraId="2B1A93A2" w14:textId="77777777" w:rsidR="00F70C3D" w:rsidRDefault="00F70C3D" w:rsidP="00F70C3D">
            <w:pPr>
              <w:pStyle w:val="a8"/>
              <w:numPr>
                <w:ilvl w:val="0"/>
                <w:numId w:val="33"/>
              </w:numPr>
            </w:pPr>
            <w:r>
              <w:t>загальна довжина газопроводів середнього та високого тиску — ___ км;</w:t>
            </w:r>
          </w:p>
          <w:p w14:paraId="359E7C14" w14:textId="77777777" w:rsidR="00F70C3D" w:rsidRDefault="00F70C3D" w:rsidP="00F70C3D">
            <w:pPr>
              <w:pStyle w:val="a8"/>
              <w:numPr>
                <w:ilvl w:val="0"/>
                <w:numId w:val="33"/>
              </w:numPr>
            </w:pPr>
            <w:r>
              <w:t xml:space="preserve">годинна витрата газу — ___ </w:t>
            </w:r>
            <w:proofErr w:type="gramStart"/>
            <w:r>
              <w:t>м</w:t>
            </w:r>
            <w:proofErr w:type="gramEnd"/>
            <w:r>
              <w:t>³/год;</w:t>
            </w:r>
          </w:p>
          <w:p w14:paraId="1C0AE286" w14:textId="77777777" w:rsidR="00F70C3D" w:rsidRDefault="00F70C3D" w:rsidP="00F70C3D">
            <w:pPr>
              <w:pStyle w:val="a8"/>
              <w:numPr>
                <w:ilvl w:val="0"/>
                <w:numId w:val="33"/>
              </w:numPr>
            </w:pPr>
            <w:r>
              <w:t xml:space="preserve">кількість жителів — ___ </w:t>
            </w:r>
            <w:proofErr w:type="gramStart"/>
            <w:r>
              <w:t>осіб</w:t>
            </w:r>
            <w:proofErr w:type="gramEnd"/>
            <w:r>
              <w:t>;</w:t>
            </w:r>
          </w:p>
          <w:p w14:paraId="68A0E2FA" w14:textId="77777777" w:rsidR="00F70C3D" w:rsidRDefault="00F70C3D" w:rsidP="00F70C3D">
            <w:pPr>
              <w:pStyle w:val="a8"/>
              <w:numPr>
                <w:ilvl w:val="0"/>
                <w:numId w:val="33"/>
              </w:numPr>
            </w:pPr>
            <w:r>
              <w:t>вартість будівництва і обладнання — ___ тис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рн;</w:t>
            </w:r>
          </w:p>
          <w:p w14:paraId="7F3088C7" w14:textId="77777777" w:rsidR="00F70C3D" w:rsidRDefault="00F70C3D" w:rsidP="00F70C3D">
            <w:pPr>
              <w:pStyle w:val="a8"/>
              <w:numPr>
                <w:ilvl w:val="0"/>
                <w:numId w:val="33"/>
              </w:numPr>
            </w:pPr>
            <w:r>
              <w:t>собівартість 1 м³ газу — ___ грн;</w:t>
            </w:r>
          </w:p>
          <w:p w14:paraId="03FC3315" w14:textId="77777777" w:rsidR="00F70C3D" w:rsidRDefault="00F70C3D" w:rsidP="00F70C3D">
            <w:pPr>
              <w:pStyle w:val="a8"/>
              <w:numPr>
                <w:ilvl w:val="0"/>
                <w:numId w:val="33"/>
              </w:numPr>
            </w:pPr>
            <w:r>
              <w:t>термін окупності — ___ рокі</w:t>
            </w:r>
            <w:proofErr w:type="gramStart"/>
            <w:r>
              <w:t>в</w:t>
            </w:r>
            <w:proofErr w:type="gramEnd"/>
            <w:r>
              <w:t>.</w:t>
            </w:r>
          </w:p>
          <w:p w14:paraId="7D40589C" w14:textId="77777777" w:rsidR="00F70C3D" w:rsidRDefault="00F70C3D" w:rsidP="00F70C3D">
            <w:pPr>
              <w:pStyle w:val="a8"/>
            </w:pPr>
            <w:r>
              <w:rPr>
                <w:rStyle w:val="af0"/>
              </w:rPr>
              <w:t xml:space="preserve">Результати дипломного проєкту можуть бути використані як типове </w:t>
            </w:r>
            <w:proofErr w:type="gramStart"/>
            <w:r>
              <w:rPr>
                <w:rStyle w:val="af0"/>
              </w:rPr>
              <w:t>р</w:t>
            </w:r>
            <w:proofErr w:type="gramEnd"/>
            <w:r>
              <w:rPr>
                <w:rStyle w:val="af0"/>
              </w:rPr>
              <w:t>ішення при газифікації сільських населених пунктів.</w:t>
            </w:r>
          </w:p>
          <w:p w14:paraId="034C11FA" w14:textId="77777777" w:rsidR="000F19E5" w:rsidRDefault="000F19E5" w:rsidP="00422CA4">
            <w:pPr>
              <w:jc w:val="both"/>
              <w:rPr>
                <w:sz w:val="28"/>
                <w:szCs w:val="28"/>
              </w:rPr>
            </w:pPr>
          </w:p>
          <w:p w14:paraId="185A60AA" w14:textId="77777777" w:rsidR="005D66BA" w:rsidRDefault="005D66BA" w:rsidP="00422CA4">
            <w:pPr>
              <w:jc w:val="both"/>
              <w:rPr>
                <w:sz w:val="28"/>
                <w:szCs w:val="28"/>
              </w:rPr>
            </w:pPr>
          </w:p>
          <w:p w14:paraId="1D4BFEE2" w14:textId="77382544" w:rsidR="005D66BA" w:rsidRPr="00880A75" w:rsidRDefault="005D66BA" w:rsidP="00422CA4">
            <w:pPr>
              <w:jc w:val="both"/>
              <w:rPr>
                <w:sz w:val="28"/>
                <w:szCs w:val="28"/>
              </w:rPr>
            </w:pPr>
          </w:p>
        </w:tc>
      </w:tr>
    </w:tbl>
    <w:p w14:paraId="15CE9FF4" w14:textId="77777777" w:rsidR="00CD5B40" w:rsidRDefault="00CD5B40" w:rsidP="00F70C3D"/>
    <w:sectPr w:rsidR="00CD5B40" w:rsidSect="00370A73">
      <w:pgSz w:w="11906" w:h="16838"/>
      <w:pgMar w:top="284" w:right="284" w:bottom="2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85D"/>
    <w:multiLevelType w:val="multilevel"/>
    <w:tmpl w:val="F4C8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E4B87"/>
    <w:multiLevelType w:val="multilevel"/>
    <w:tmpl w:val="7540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92261"/>
    <w:multiLevelType w:val="multilevel"/>
    <w:tmpl w:val="4EBAB7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148" w:hanging="40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309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15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001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104" w:hanging="2160"/>
      </w:pPr>
      <w:rPr>
        <w:rFonts w:hint="default"/>
        <w:sz w:val="32"/>
      </w:rPr>
    </w:lvl>
  </w:abstractNum>
  <w:abstractNum w:abstractNumId="3">
    <w:nsid w:val="10425AB0"/>
    <w:multiLevelType w:val="multilevel"/>
    <w:tmpl w:val="CFD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B46BF"/>
    <w:multiLevelType w:val="multilevel"/>
    <w:tmpl w:val="C0C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8410C"/>
    <w:multiLevelType w:val="singleLevel"/>
    <w:tmpl w:val="5F78E04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B3E4502"/>
    <w:multiLevelType w:val="multilevel"/>
    <w:tmpl w:val="4944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A00BC"/>
    <w:multiLevelType w:val="multilevel"/>
    <w:tmpl w:val="B9D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937E9"/>
    <w:multiLevelType w:val="hybridMultilevel"/>
    <w:tmpl w:val="35E02A66"/>
    <w:lvl w:ilvl="0" w:tplc="7C0E8E8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908F0"/>
    <w:multiLevelType w:val="multilevel"/>
    <w:tmpl w:val="1976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22533"/>
    <w:multiLevelType w:val="hybridMultilevel"/>
    <w:tmpl w:val="89D4ECCC"/>
    <w:lvl w:ilvl="0" w:tplc="F52C549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1">
    <w:nsid w:val="2C962831"/>
    <w:multiLevelType w:val="multilevel"/>
    <w:tmpl w:val="140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41F08"/>
    <w:multiLevelType w:val="multilevel"/>
    <w:tmpl w:val="64A8E5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4282448"/>
    <w:multiLevelType w:val="multilevel"/>
    <w:tmpl w:val="33B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66AC1"/>
    <w:multiLevelType w:val="multilevel"/>
    <w:tmpl w:val="6DE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30E4B"/>
    <w:multiLevelType w:val="multilevel"/>
    <w:tmpl w:val="F4F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7A58EF"/>
    <w:multiLevelType w:val="multilevel"/>
    <w:tmpl w:val="0330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97224"/>
    <w:multiLevelType w:val="multilevel"/>
    <w:tmpl w:val="4814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337E5F"/>
    <w:multiLevelType w:val="hybridMultilevel"/>
    <w:tmpl w:val="D22A2F22"/>
    <w:lvl w:ilvl="0" w:tplc="8D405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 w:tplc="8078E7C4">
      <w:numFmt w:val="none"/>
      <w:lvlText w:val=""/>
      <w:lvlJc w:val="left"/>
      <w:pPr>
        <w:tabs>
          <w:tab w:val="num" w:pos="360"/>
        </w:tabs>
      </w:pPr>
    </w:lvl>
    <w:lvl w:ilvl="2" w:tplc="05D89526">
      <w:numFmt w:val="none"/>
      <w:lvlText w:val=""/>
      <w:lvlJc w:val="left"/>
      <w:pPr>
        <w:tabs>
          <w:tab w:val="num" w:pos="360"/>
        </w:tabs>
      </w:pPr>
    </w:lvl>
    <w:lvl w:ilvl="3" w:tplc="4A7CFFB2">
      <w:numFmt w:val="none"/>
      <w:lvlText w:val=""/>
      <w:lvlJc w:val="left"/>
      <w:pPr>
        <w:tabs>
          <w:tab w:val="num" w:pos="360"/>
        </w:tabs>
      </w:pPr>
    </w:lvl>
    <w:lvl w:ilvl="4" w:tplc="096A7D0C">
      <w:numFmt w:val="none"/>
      <w:lvlText w:val=""/>
      <w:lvlJc w:val="left"/>
      <w:pPr>
        <w:tabs>
          <w:tab w:val="num" w:pos="360"/>
        </w:tabs>
      </w:pPr>
    </w:lvl>
    <w:lvl w:ilvl="5" w:tplc="B12EAC08">
      <w:numFmt w:val="none"/>
      <w:lvlText w:val=""/>
      <w:lvlJc w:val="left"/>
      <w:pPr>
        <w:tabs>
          <w:tab w:val="num" w:pos="360"/>
        </w:tabs>
      </w:pPr>
    </w:lvl>
    <w:lvl w:ilvl="6" w:tplc="3ED629FA">
      <w:numFmt w:val="none"/>
      <w:lvlText w:val=""/>
      <w:lvlJc w:val="left"/>
      <w:pPr>
        <w:tabs>
          <w:tab w:val="num" w:pos="360"/>
        </w:tabs>
      </w:pPr>
    </w:lvl>
    <w:lvl w:ilvl="7" w:tplc="C5668674">
      <w:numFmt w:val="none"/>
      <w:lvlText w:val=""/>
      <w:lvlJc w:val="left"/>
      <w:pPr>
        <w:tabs>
          <w:tab w:val="num" w:pos="360"/>
        </w:tabs>
      </w:pPr>
    </w:lvl>
    <w:lvl w:ilvl="8" w:tplc="7F48614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0896218"/>
    <w:multiLevelType w:val="multilevel"/>
    <w:tmpl w:val="F57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E36BD4"/>
    <w:multiLevelType w:val="multilevel"/>
    <w:tmpl w:val="F9C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E92B7A"/>
    <w:multiLevelType w:val="multilevel"/>
    <w:tmpl w:val="3CF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161D28"/>
    <w:multiLevelType w:val="multilevel"/>
    <w:tmpl w:val="5D6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58789F"/>
    <w:multiLevelType w:val="multilevel"/>
    <w:tmpl w:val="818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B52668"/>
    <w:multiLevelType w:val="multilevel"/>
    <w:tmpl w:val="1ED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027176"/>
    <w:multiLevelType w:val="multilevel"/>
    <w:tmpl w:val="FC1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DC2349"/>
    <w:multiLevelType w:val="hybridMultilevel"/>
    <w:tmpl w:val="29422398"/>
    <w:lvl w:ilvl="0" w:tplc="528AD3C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E660D91"/>
    <w:multiLevelType w:val="multilevel"/>
    <w:tmpl w:val="62C4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B24E7B"/>
    <w:multiLevelType w:val="multilevel"/>
    <w:tmpl w:val="58D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AF13D46"/>
    <w:multiLevelType w:val="multilevel"/>
    <w:tmpl w:val="A976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34712D"/>
    <w:multiLevelType w:val="hybridMultilevel"/>
    <w:tmpl w:val="D12C4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00E2F"/>
    <w:multiLevelType w:val="multilevel"/>
    <w:tmpl w:val="85C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5"/>
    <w:lvlOverride w:ilvl="0">
      <w:lvl w:ilvl="0">
        <w:start w:val="7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0"/>
  </w:num>
  <w:num w:numId="8">
    <w:abstractNumId w:val="2"/>
  </w:num>
  <w:num w:numId="9">
    <w:abstractNumId w:val="26"/>
  </w:num>
  <w:num w:numId="10">
    <w:abstractNumId w:val="12"/>
  </w:num>
  <w:num w:numId="11">
    <w:abstractNumId w:val="14"/>
  </w:num>
  <w:num w:numId="12">
    <w:abstractNumId w:val="19"/>
  </w:num>
  <w:num w:numId="13">
    <w:abstractNumId w:val="29"/>
  </w:num>
  <w:num w:numId="14">
    <w:abstractNumId w:val="6"/>
  </w:num>
  <w:num w:numId="15">
    <w:abstractNumId w:val="1"/>
  </w:num>
  <w:num w:numId="16">
    <w:abstractNumId w:val="23"/>
  </w:num>
  <w:num w:numId="17">
    <w:abstractNumId w:val="0"/>
  </w:num>
  <w:num w:numId="18">
    <w:abstractNumId w:val="9"/>
  </w:num>
  <w:num w:numId="19">
    <w:abstractNumId w:val="25"/>
  </w:num>
  <w:num w:numId="20">
    <w:abstractNumId w:val="24"/>
  </w:num>
  <w:num w:numId="21">
    <w:abstractNumId w:val="27"/>
  </w:num>
  <w:num w:numId="22">
    <w:abstractNumId w:val="3"/>
  </w:num>
  <w:num w:numId="23">
    <w:abstractNumId w:val="31"/>
  </w:num>
  <w:num w:numId="24">
    <w:abstractNumId w:val="15"/>
  </w:num>
  <w:num w:numId="25">
    <w:abstractNumId w:val="16"/>
  </w:num>
  <w:num w:numId="26">
    <w:abstractNumId w:val="7"/>
  </w:num>
  <w:num w:numId="27">
    <w:abstractNumId w:val="11"/>
  </w:num>
  <w:num w:numId="28">
    <w:abstractNumId w:val="17"/>
  </w:num>
  <w:num w:numId="29">
    <w:abstractNumId w:val="13"/>
  </w:num>
  <w:num w:numId="30">
    <w:abstractNumId w:val="4"/>
  </w:num>
  <w:num w:numId="31">
    <w:abstractNumId w:val="20"/>
  </w:num>
  <w:num w:numId="32">
    <w:abstractNumId w:val="22"/>
  </w:num>
  <w:num w:numId="3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2108"/>
    <w:rsid w:val="00001D9D"/>
    <w:rsid w:val="00005F6F"/>
    <w:rsid w:val="000103C7"/>
    <w:rsid w:val="00014EE4"/>
    <w:rsid w:val="0001613E"/>
    <w:rsid w:val="000168DB"/>
    <w:rsid w:val="00016D0D"/>
    <w:rsid w:val="00016D8C"/>
    <w:rsid w:val="00020F44"/>
    <w:rsid w:val="000253BD"/>
    <w:rsid w:val="000320E4"/>
    <w:rsid w:val="000340EB"/>
    <w:rsid w:val="00035B60"/>
    <w:rsid w:val="00041D14"/>
    <w:rsid w:val="00042089"/>
    <w:rsid w:val="00042108"/>
    <w:rsid w:val="00046F16"/>
    <w:rsid w:val="0005052F"/>
    <w:rsid w:val="00052553"/>
    <w:rsid w:val="00053095"/>
    <w:rsid w:val="00054779"/>
    <w:rsid w:val="00054952"/>
    <w:rsid w:val="00054CA6"/>
    <w:rsid w:val="00055CC1"/>
    <w:rsid w:val="0006120A"/>
    <w:rsid w:val="00063F47"/>
    <w:rsid w:val="0006520E"/>
    <w:rsid w:val="000662BC"/>
    <w:rsid w:val="000666D7"/>
    <w:rsid w:val="00071CB4"/>
    <w:rsid w:val="00072C53"/>
    <w:rsid w:val="0007396E"/>
    <w:rsid w:val="000754D5"/>
    <w:rsid w:val="00075C19"/>
    <w:rsid w:val="00076980"/>
    <w:rsid w:val="0007745C"/>
    <w:rsid w:val="000900E0"/>
    <w:rsid w:val="00090ED7"/>
    <w:rsid w:val="00091991"/>
    <w:rsid w:val="00093088"/>
    <w:rsid w:val="0009572C"/>
    <w:rsid w:val="000A40B1"/>
    <w:rsid w:val="000A653A"/>
    <w:rsid w:val="000A7140"/>
    <w:rsid w:val="000B10D8"/>
    <w:rsid w:val="000B33FC"/>
    <w:rsid w:val="000B78A6"/>
    <w:rsid w:val="000C5436"/>
    <w:rsid w:val="000C6516"/>
    <w:rsid w:val="000C7703"/>
    <w:rsid w:val="000D1B25"/>
    <w:rsid w:val="000D2D12"/>
    <w:rsid w:val="000D71B6"/>
    <w:rsid w:val="000E3DDE"/>
    <w:rsid w:val="000E62AD"/>
    <w:rsid w:val="000E62DE"/>
    <w:rsid w:val="000F03E5"/>
    <w:rsid w:val="000F19E5"/>
    <w:rsid w:val="000F2689"/>
    <w:rsid w:val="000F42B9"/>
    <w:rsid w:val="000F5948"/>
    <w:rsid w:val="00100A3D"/>
    <w:rsid w:val="00100EB7"/>
    <w:rsid w:val="0010289D"/>
    <w:rsid w:val="0011290D"/>
    <w:rsid w:val="001132A3"/>
    <w:rsid w:val="001151BE"/>
    <w:rsid w:val="00115A61"/>
    <w:rsid w:val="00115B0F"/>
    <w:rsid w:val="00115D78"/>
    <w:rsid w:val="00117EAB"/>
    <w:rsid w:val="0012021D"/>
    <w:rsid w:val="001204F0"/>
    <w:rsid w:val="00121DB9"/>
    <w:rsid w:val="001245D9"/>
    <w:rsid w:val="0012516F"/>
    <w:rsid w:val="00130509"/>
    <w:rsid w:val="00136324"/>
    <w:rsid w:val="00137E2D"/>
    <w:rsid w:val="00143C21"/>
    <w:rsid w:val="00144971"/>
    <w:rsid w:val="001450FD"/>
    <w:rsid w:val="00151312"/>
    <w:rsid w:val="001533DA"/>
    <w:rsid w:val="00154F78"/>
    <w:rsid w:val="00162A90"/>
    <w:rsid w:val="00162B39"/>
    <w:rsid w:val="0016344C"/>
    <w:rsid w:val="001656A3"/>
    <w:rsid w:val="00166272"/>
    <w:rsid w:val="00166F4D"/>
    <w:rsid w:val="0017023D"/>
    <w:rsid w:val="0017197C"/>
    <w:rsid w:val="00173132"/>
    <w:rsid w:val="00183A63"/>
    <w:rsid w:val="00186D59"/>
    <w:rsid w:val="00190D1D"/>
    <w:rsid w:val="001946CE"/>
    <w:rsid w:val="00194C52"/>
    <w:rsid w:val="00196557"/>
    <w:rsid w:val="00197B71"/>
    <w:rsid w:val="001A0292"/>
    <w:rsid w:val="001A0336"/>
    <w:rsid w:val="001A159F"/>
    <w:rsid w:val="001A4EA1"/>
    <w:rsid w:val="001B609B"/>
    <w:rsid w:val="001C0A2C"/>
    <w:rsid w:val="001C4C29"/>
    <w:rsid w:val="001C4C50"/>
    <w:rsid w:val="001C7D9F"/>
    <w:rsid w:val="001D1580"/>
    <w:rsid w:val="001D185C"/>
    <w:rsid w:val="001D4CB0"/>
    <w:rsid w:val="001D5FCF"/>
    <w:rsid w:val="001D6533"/>
    <w:rsid w:val="001E3C0C"/>
    <w:rsid w:val="001E4DE5"/>
    <w:rsid w:val="001E59BA"/>
    <w:rsid w:val="001E6BC0"/>
    <w:rsid w:val="001E7219"/>
    <w:rsid w:val="001F5618"/>
    <w:rsid w:val="001F57F7"/>
    <w:rsid w:val="0020160B"/>
    <w:rsid w:val="002061FE"/>
    <w:rsid w:val="00207F48"/>
    <w:rsid w:val="0021244D"/>
    <w:rsid w:val="0021286D"/>
    <w:rsid w:val="00217767"/>
    <w:rsid w:val="00222BA1"/>
    <w:rsid w:val="0023760E"/>
    <w:rsid w:val="00237BA8"/>
    <w:rsid w:val="002412DF"/>
    <w:rsid w:val="00244A1D"/>
    <w:rsid w:val="002510F4"/>
    <w:rsid w:val="00261EAF"/>
    <w:rsid w:val="00262621"/>
    <w:rsid w:val="002651E2"/>
    <w:rsid w:val="002667C9"/>
    <w:rsid w:val="00266C67"/>
    <w:rsid w:val="002712D5"/>
    <w:rsid w:val="00273918"/>
    <w:rsid w:val="002746FE"/>
    <w:rsid w:val="00276207"/>
    <w:rsid w:val="00276FA9"/>
    <w:rsid w:val="002770AD"/>
    <w:rsid w:val="00282581"/>
    <w:rsid w:val="00282D0E"/>
    <w:rsid w:val="00286484"/>
    <w:rsid w:val="00287508"/>
    <w:rsid w:val="00287BD8"/>
    <w:rsid w:val="00294FC1"/>
    <w:rsid w:val="00295F38"/>
    <w:rsid w:val="00297644"/>
    <w:rsid w:val="002A0334"/>
    <w:rsid w:val="002A1997"/>
    <w:rsid w:val="002A53E6"/>
    <w:rsid w:val="002A7E71"/>
    <w:rsid w:val="002B0E34"/>
    <w:rsid w:val="002B2DF5"/>
    <w:rsid w:val="002B5ED1"/>
    <w:rsid w:val="002C30E6"/>
    <w:rsid w:val="002C4670"/>
    <w:rsid w:val="002D1D3C"/>
    <w:rsid w:val="002D1F72"/>
    <w:rsid w:val="002D3CB9"/>
    <w:rsid w:val="002D50C1"/>
    <w:rsid w:val="002D530A"/>
    <w:rsid w:val="002D5A71"/>
    <w:rsid w:val="002D5B3F"/>
    <w:rsid w:val="002D5DA8"/>
    <w:rsid w:val="002D6939"/>
    <w:rsid w:val="002E2A4F"/>
    <w:rsid w:val="002E4A83"/>
    <w:rsid w:val="002E622D"/>
    <w:rsid w:val="002E6ED5"/>
    <w:rsid w:val="002E7C3D"/>
    <w:rsid w:val="002F21C2"/>
    <w:rsid w:val="002F4BF5"/>
    <w:rsid w:val="00300AED"/>
    <w:rsid w:val="00303695"/>
    <w:rsid w:val="00314C1A"/>
    <w:rsid w:val="00315936"/>
    <w:rsid w:val="00316143"/>
    <w:rsid w:val="00320BD0"/>
    <w:rsid w:val="00336661"/>
    <w:rsid w:val="00337499"/>
    <w:rsid w:val="0033796C"/>
    <w:rsid w:val="00340D73"/>
    <w:rsid w:val="00341556"/>
    <w:rsid w:val="0034412B"/>
    <w:rsid w:val="00345F19"/>
    <w:rsid w:val="0035322B"/>
    <w:rsid w:val="00354E9F"/>
    <w:rsid w:val="003551BC"/>
    <w:rsid w:val="00356C43"/>
    <w:rsid w:val="003651E3"/>
    <w:rsid w:val="00367293"/>
    <w:rsid w:val="00370A73"/>
    <w:rsid w:val="00370BCE"/>
    <w:rsid w:val="003737F4"/>
    <w:rsid w:val="00377B93"/>
    <w:rsid w:val="00391E32"/>
    <w:rsid w:val="003928B1"/>
    <w:rsid w:val="003A151C"/>
    <w:rsid w:val="003A5DFF"/>
    <w:rsid w:val="003B03E2"/>
    <w:rsid w:val="003B2D50"/>
    <w:rsid w:val="003B3509"/>
    <w:rsid w:val="003B4485"/>
    <w:rsid w:val="003C4AC1"/>
    <w:rsid w:val="003E02C0"/>
    <w:rsid w:val="003E0B90"/>
    <w:rsid w:val="003E468A"/>
    <w:rsid w:val="003E5BA6"/>
    <w:rsid w:val="003F32FA"/>
    <w:rsid w:val="003F639E"/>
    <w:rsid w:val="003F69D3"/>
    <w:rsid w:val="00401D21"/>
    <w:rsid w:val="00403A34"/>
    <w:rsid w:val="00404936"/>
    <w:rsid w:val="004056A8"/>
    <w:rsid w:val="00406677"/>
    <w:rsid w:val="004068DB"/>
    <w:rsid w:val="00407B68"/>
    <w:rsid w:val="004103F7"/>
    <w:rsid w:val="004125F3"/>
    <w:rsid w:val="00416B41"/>
    <w:rsid w:val="004217BB"/>
    <w:rsid w:val="00422CA4"/>
    <w:rsid w:val="00422DF5"/>
    <w:rsid w:val="004269CD"/>
    <w:rsid w:val="00426C27"/>
    <w:rsid w:val="00427CC6"/>
    <w:rsid w:val="004319E7"/>
    <w:rsid w:val="0043334F"/>
    <w:rsid w:val="00433724"/>
    <w:rsid w:val="00434AE8"/>
    <w:rsid w:val="00435EF2"/>
    <w:rsid w:val="004449BD"/>
    <w:rsid w:val="00447C7D"/>
    <w:rsid w:val="0045031F"/>
    <w:rsid w:val="00452DF4"/>
    <w:rsid w:val="00457EE1"/>
    <w:rsid w:val="004658D3"/>
    <w:rsid w:val="004661A1"/>
    <w:rsid w:val="00466E94"/>
    <w:rsid w:val="00476251"/>
    <w:rsid w:val="00476928"/>
    <w:rsid w:val="00483F06"/>
    <w:rsid w:val="004844A3"/>
    <w:rsid w:val="004846AD"/>
    <w:rsid w:val="00484A8C"/>
    <w:rsid w:val="004871E6"/>
    <w:rsid w:val="00487E9D"/>
    <w:rsid w:val="00495F62"/>
    <w:rsid w:val="004966BA"/>
    <w:rsid w:val="004A3E09"/>
    <w:rsid w:val="004A413C"/>
    <w:rsid w:val="004A583F"/>
    <w:rsid w:val="004B2C40"/>
    <w:rsid w:val="004B3BF1"/>
    <w:rsid w:val="004B61DD"/>
    <w:rsid w:val="004C022B"/>
    <w:rsid w:val="004C45C4"/>
    <w:rsid w:val="004D1447"/>
    <w:rsid w:val="004D338C"/>
    <w:rsid w:val="004D35CF"/>
    <w:rsid w:val="004D5711"/>
    <w:rsid w:val="004D60ED"/>
    <w:rsid w:val="004E30B2"/>
    <w:rsid w:val="004E5CF0"/>
    <w:rsid w:val="004E6233"/>
    <w:rsid w:val="004E6415"/>
    <w:rsid w:val="004E6909"/>
    <w:rsid w:val="004E7CA6"/>
    <w:rsid w:val="004F2649"/>
    <w:rsid w:val="004F3105"/>
    <w:rsid w:val="004F3A7E"/>
    <w:rsid w:val="005019F1"/>
    <w:rsid w:val="005030A2"/>
    <w:rsid w:val="0050425D"/>
    <w:rsid w:val="00505F78"/>
    <w:rsid w:val="00507EFB"/>
    <w:rsid w:val="00510057"/>
    <w:rsid w:val="00511B51"/>
    <w:rsid w:val="00522354"/>
    <w:rsid w:val="005225B8"/>
    <w:rsid w:val="00530EA6"/>
    <w:rsid w:val="00540EBA"/>
    <w:rsid w:val="00542B82"/>
    <w:rsid w:val="005450F7"/>
    <w:rsid w:val="00550DBC"/>
    <w:rsid w:val="00551A87"/>
    <w:rsid w:val="00552755"/>
    <w:rsid w:val="00552E89"/>
    <w:rsid w:val="00553499"/>
    <w:rsid w:val="00561669"/>
    <w:rsid w:val="00562BD9"/>
    <w:rsid w:val="005635C5"/>
    <w:rsid w:val="00573EFE"/>
    <w:rsid w:val="00573F22"/>
    <w:rsid w:val="005765FB"/>
    <w:rsid w:val="00580FAD"/>
    <w:rsid w:val="00581536"/>
    <w:rsid w:val="00581FC6"/>
    <w:rsid w:val="00582F83"/>
    <w:rsid w:val="00584D31"/>
    <w:rsid w:val="00585D8D"/>
    <w:rsid w:val="00591FC3"/>
    <w:rsid w:val="00593FA4"/>
    <w:rsid w:val="0059474A"/>
    <w:rsid w:val="005948EB"/>
    <w:rsid w:val="00597E3F"/>
    <w:rsid w:val="005A211B"/>
    <w:rsid w:val="005A36BE"/>
    <w:rsid w:val="005A488C"/>
    <w:rsid w:val="005A4FF5"/>
    <w:rsid w:val="005A74ED"/>
    <w:rsid w:val="005B0A83"/>
    <w:rsid w:val="005B0C22"/>
    <w:rsid w:val="005B12C1"/>
    <w:rsid w:val="005B4760"/>
    <w:rsid w:val="005B5D12"/>
    <w:rsid w:val="005B66EC"/>
    <w:rsid w:val="005C11C7"/>
    <w:rsid w:val="005C2A87"/>
    <w:rsid w:val="005C3918"/>
    <w:rsid w:val="005C41C2"/>
    <w:rsid w:val="005D0C4B"/>
    <w:rsid w:val="005D2EDB"/>
    <w:rsid w:val="005D66BA"/>
    <w:rsid w:val="005E1CD1"/>
    <w:rsid w:val="005E3908"/>
    <w:rsid w:val="005E56E3"/>
    <w:rsid w:val="005E6E0A"/>
    <w:rsid w:val="005E7B80"/>
    <w:rsid w:val="005F2D70"/>
    <w:rsid w:val="005F524E"/>
    <w:rsid w:val="005F7471"/>
    <w:rsid w:val="005F7BFC"/>
    <w:rsid w:val="006024C8"/>
    <w:rsid w:val="00606E6E"/>
    <w:rsid w:val="006107D0"/>
    <w:rsid w:val="00611728"/>
    <w:rsid w:val="00617AF9"/>
    <w:rsid w:val="006218E5"/>
    <w:rsid w:val="00623CA3"/>
    <w:rsid w:val="00625698"/>
    <w:rsid w:val="00627572"/>
    <w:rsid w:val="0063000E"/>
    <w:rsid w:val="00630A0A"/>
    <w:rsid w:val="0063153B"/>
    <w:rsid w:val="00636A3F"/>
    <w:rsid w:val="00636E64"/>
    <w:rsid w:val="00641A50"/>
    <w:rsid w:val="00642312"/>
    <w:rsid w:val="0065355C"/>
    <w:rsid w:val="00656B8E"/>
    <w:rsid w:val="00661447"/>
    <w:rsid w:val="0066584C"/>
    <w:rsid w:val="006672E4"/>
    <w:rsid w:val="00671912"/>
    <w:rsid w:val="00672B6C"/>
    <w:rsid w:val="00681F5F"/>
    <w:rsid w:val="006858F4"/>
    <w:rsid w:val="006874E7"/>
    <w:rsid w:val="00691353"/>
    <w:rsid w:val="006944DF"/>
    <w:rsid w:val="006A0EC1"/>
    <w:rsid w:val="006A23F7"/>
    <w:rsid w:val="006A5E03"/>
    <w:rsid w:val="006A7D38"/>
    <w:rsid w:val="006B5F43"/>
    <w:rsid w:val="006C1E26"/>
    <w:rsid w:val="006C291B"/>
    <w:rsid w:val="006C3457"/>
    <w:rsid w:val="006C67D7"/>
    <w:rsid w:val="006D0A4D"/>
    <w:rsid w:val="006D4444"/>
    <w:rsid w:val="006E0BC0"/>
    <w:rsid w:val="006E13BA"/>
    <w:rsid w:val="006E4EB0"/>
    <w:rsid w:val="006E51E2"/>
    <w:rsid w:val="006F16CD"/>
    <w:rsid w:val="006F23EB"/>
    <w:rsid w:val="006F4DD5"/>
    <w:rsid w:val="006F63D9"/>
    <w:rsid w:val="006F6DAA"/>
    <w:rsid w:val="00701841"/>
    <w:rsid w:val="00701E78"/>
    <w:rsid w:val="007056A1"/>
    <w:rsid w:val="007067A3"/>
    <w:rsid w:val="00707651"/>
    <w:rsid w:val="00710847"/>
    <w:rsid w:val="00713BCB"/>
    <w:rsid w:val="0071446B"/>
    <w:rsid w:val="00717EA8"/>
    <w:rsid w:val="00725CC7"/>
    <w:rsid w:val="00727486"/>
    <w:rsid w:val="0073530C"/>
    <w:rsid w:val="00741991"/>
    <w:rsid w:val="0074456E"/>
    <w:rsid w:val="00744852"/>
    <w:rsid w:val="0074546E"/>
    <w:rsid w:val="00746DCA"/>
    <w:rsid w:val="007472A8"/>
    <w:rsid w:val="00747675"/>
    <w:rsid w:val="00757924"/>
    <w:rsid w:val="00763EEC"/>
    <w:rsid w:val="007666A9"/>
    <w:rsid w:val="00767F52"/>
    <w:rsid w:val="007726E8"/>
    <w:rsid w:val="00775AED"/>
    <w:rsid w:val="00784482"/>
    <w:rsid w:val="00790745"/>
    <w:rsid w:val="00790C31"/>
    <w:rsid w:val="00791728"/>
    <w:rsid w:val="007934FE"/>
    <w:rsid w:val="007B2406"/>
    <w:rsid w:val="007B4114"/>
    <w:rsid w:val="007B6FD6"/>
    <w:rsid w:val="007C0138"/>
    <w:rsid w:val="007C16B8"/>
    <w:rsid w:val="007D5F18"/>
    <w:rsid w:val="007E075F"/>
    <w:rsid w:val="007E4890"/>
    <w:rsid w:val="007F3BD3"/>
    <w:rsid w:val="007F523B"/>
    <w:rsid w:val="007F5550"/>
    <w:rsid w:val="007F5605"/>
    <w:rsid w:val="008001A5"/>
    <w:rsid w:val="00800561"/>
    <w:rsid w:val="00800781"/>
    <w:rsid w:val="00800C6D"/>
    <w:rsid w:val="00801DFF"/>
    <w:rsid w:val="00802BEE"/>
    <w:rsid w:val="00803306"/>
    <w:rsid w:val="0080620C"/>
    <w:rsid w:val="00806C5F"/>
    <w:rsid w:val="00814ACF"/>
    <w:rsid w:val="00815044"/>
    <w:rsid w:val="00815EC5"/>
    <w:rsid w:val="00824885"/>
    <w:rsid w:val="00826E12"/>
    <w:rsid w:val="00832865"/>
    <w:rsid w:val="0083289C"/>
    <w:rsid w:val="008359ED"/>
    <w:rsid w:val="00835F1A"/>
    <w:rsid w:val="00844EA2"/>
    <w:rsid w:val="008471AA"/>
    <w:rsid w:val="0085531E"/>
    <w:rsid w:val="00855FAA"/>
    <w:rsid w:val="008567E2"/>
    <w:rsid w:val="008577FC"/>
    <w:rsid w:val="00861B82"/>
    <w:rsid w:val="0086279B"/>
    <w:rsid w:val="00862DF2"/>
    <w:rsid w:val="00865F0D"/>
    <w:rsid w:val="00867202"/>
    <w:rsid w:val="00873959"/>
    <w:rsid w:val="00874543"/>
    <w:rsid w:val="00881181"/>
    <w:rsid w:val="00883E18"/>
    <w:rsid w:val="008868D6"/>
    <w:rsid w:val="008A776B"/>
    <w:rsid w:val="008B0E25"/>
    <w:rsid w:val="008B2A17"/>
    <w:rsid w:val="008B2E24"/>
    <w:rsid w:val="008B4C05"/>
    <w:rsid w:val="008B7290"/>
    <w:rsid w:val="008C0A6A"/>
    <w:rsid w:val="008C51D0"/>
    <w:rsid w:val="008C78EE"/>
    <w:rsid w:val="008D134E"/>
    <w:rsid w:val="008D6377"/>
    <w:rsid w:val="008E0E45"/>
    <w:rsid w:val="008E2B54"/>
    <w:rsid w:val="008E4609"/>
    <w:rsid w:val="008E7535"/>
    <w:rsid w:val="008F13FD"/>
    <w:rsid w:val="008F18AD"/>
    <w:rsid w:val="008F1CEC"/>
    <w:rsid w:val="008F4692"/>
    <w:rsid w:val="008F4CC2"/>
    <w:rsid w:val="008F74B1"/>
    <w:rsid w:val="00900F55"/>
    <w:rsid w:val="00901207"/>
    <w:rsid w:val="00901619"/>
    <w:rsid w:val="00901997"/>
    <w:rsid w:val="0090780D"/>
    <w:rsid w:val="00914639"/>
    <w:rsid w:val="009154B3"/>
    <w:rsid w:val="00917EF8"/>
    <w:rsid w:val="00926563"/>
    <w:rsid w:val="00934990"/>
    <w:rsid w:val="009374DB"/>
    <w:rsid w:val="00940019"/>
    <w:rsid w:val="009419CF"/>
    <w:rsid w:val="00941F8B"/>
    <w:rsid w:val="00942318"/>
    <w:rsid w:val="009429A4"/>
    <w:rsid w:val="009439E4"/>
    <w:rsid w:val="00946403"/>
    <w:rsid w:val="0094762D"/>
    <w:rsid w:val="00955CB5"/>
    <w:rsid w:val="0095650E"/>
    <w:rsid w:val="0095679B"/>
    <w:rsid w:val="00962741"/>
    <w:rsid w:val="009712EF"/>
    <w:rsid w:val="00971BA2"/>
    <w:rsid w:val="00971DB0"/>
    <w:rsid w:val="009765D9"/>
    <w:rsid w:val="0097678C"/>
    <w:rsid w:val="00980487"/>
    <w:rsid w:val="00980E66"/>
    <w:rsid w:val="009815DD"/>
    <w:rsid w:val="0098240A"/>
    <w:rsid w:val="00982455"/>
    <w:rsid w:val="00982A0C"/>
    <w:rsid w:val="00985A52"/>
    <w:rsid w:val="00986923"/>
    <w:rsid w:val="00987169"/>
    <w:rsid w:val="00990005"/>
    <w:rsid w:val="00991B96"/>
    <w:rsid w:val="00994F4A"/>
    <w:rsid w:val="00996D30"/>
    <w:rsid w:val="009A04EC"/>
    <w:rsid w:val="009A234B"/>
    <w:rsid w:val="009A43C5"/>
    <w:rsid w:val="009A6878"/>
    <w:rsid w:val="009B05B1"/>
    <w:rsid w:val="009B3592"/>
    <w:rsid w:val="009B5AB8"/>
    <w:rsid w:val="009B7192"/>
    <w:rsid w:val="009C092B"/>
    <w:rsid w:val="009C6299"/>
    <w:rsid w:val="009D1769"/>
    <w:rsid w:val="009D189F"/>
    <w:rsid w:val="009D3E0F"/>
    <w:rsid w:val="009D7855"/>
    <w:rsid w:val="009E0A97"/>
    <w:rsid w:val="009E1651"/>
    <w:rsid w:val="009E1F82"/>
    <w:rsid w:val="009E3923"/>
    <w:rsid w:val="009E3EF1"/>
    <w:rsid w:val="009E4879"/>
    <w:rsid w:val="009E539A"/>
    <w:rsid w:val="009E6629"/>
    <w:rsid w:val="009E68C2"/>
    <w:rsid w:val="009F0087"/>
    <w:rsid w:val="009F0D82"/>
    <w:rsid w:val="009F1098"/>
    <w:rsid w:val="009F3B23"/>
    <w:rsid w:val="009F3EB6"/>
    <w:rsid w:val="00A02495"/>
    <w:rsid w:val="00A04AD6"/>
    <w:rsid w:val="00A06BC2"/>
    <w:rsid w:val="00A11D61"/>
    <w:rsid w:val="00A13C0A"/>
    <w:rsid w:val="00A1513E"/>
    <w:rsid w:val="00A17A4A"/>
    <w:rsid w:val="00A23BDE"/>
    <w:rsid w:val="00A262C3"/>
    <w:rsid w:val="00A26E53"/>
    <w:rsid w:val="00A27E4D"/>
    <w:rsid w:val="00A32F73"/>
    <w:rsid w:val="00A3415F"/>
    <w:rsid w:val="00A34184"/>
    <w:rsid w:val="00A34480"/>
    <w:rsid w:val="00A3580B"/>
    <w:rsid w:val="00A35CC8"/>
    <w:rsid w:val="00A37A61"/>
    <w:rsid w:val="00A456FF"/>
    <w:rsid w:val="00A46A82"/>
    <w:rsid w:val="00A47C85"/>
    <w:rsid w:val="00A50FB1"/>
    <w:rsid w:val="00A60B90"/>
    <w:rsid w:val="00A65D62"/>
    <w:rsid w:val="00A66FAA"/>
    <w:rsid w:val="00A67B8F"/>
    <w:rsid w:val="00A74EBA"/>
    <w:rsid w:val="00A75E46"/>
    <w:rsid w:val="00A77F54"/>
    <w:rsid w:val="00A8067A"/>
    <w:rsid w:val="00A85DF1"/>
    <w:rsid w:val="00A90998"/>
    <w:rsid w:val="00A92456"/>
    <w:rsid w:val="00A93008"/>
    <w:rsid w:val="00A93160"/>
    <w:rsid w:val="00A95C2E"/>
    <w:rsid w:val="00A96F21"/>
    <w:rsid w:val="00A971CC"/>
    <w:rsid w:val="00AA0F7A"/>
    <w:rsid w:val="00AA2B59"/>
    <w:rsid w:val="00AB6893"/>
    <w:rsid w:val="00AC4E74"/>
    <w:rsid w:val="00AC547B"/>
    <w:rsid w:val="00AD074B"/>
    <w:rsid w:val="00AD5E86"/>
    <w:rsid w:val="00AE5367"/>
    <w:rsid w:val="00AE6ACB"/>
    <w:rsid w:val="00AE709C"/>
    <w:rsid w:val="00AE7ABF"/>
    <w:rsid w:val="00AF1517"/>
    <w:rsid w:val="00AF3853"/>
    <w:rsid w:val="00B032FD"/>
    <w:rsid w:val="00B03D3A"/>
    <w:rsid w:val="00B058AC"/>
    <w:rsid w:val="00B05CBC"/>
    <w:rsid w:val="00B11403"/>
    <w:rsid w:val="00B11945"/>
    <w:rsid w:val="00B15100"/>
    <w:rsid w:val="00B26FD1"/>
    <w:rsid w:val="00B30984"/>
    <w:rsid w:val="00B33A2E"/>
    <w:rsid w:val="00B44E8B"/>
    <w:rsid w:val="00B506BD"/>
    <w:rsid w:val="00B515E1"/>
    <w:rsid w:val="00B519AB"/>
    <w:rsid w:val="00B55BE7"/>
    <w:rsid w:val="00B55E7E"/>
    <w:rsid w:val="00B57F35"/>
    <w:rsid w:val="00B60E60"/>
    <w:rsid w:val="00B61315"/>
    <w:rsid w:val="00B74AEC"/>
    <w:rsid w:val="00B81B5A"/>
    <w:rsid w:val="00B8262E"/>
    <w:rsid w:val="00B87722"/>
    <w:rsid w:val="00B91111"/>
    <w:rsid w:val="00B94B71"/>
    <w:rsid w:val="00B9693D"/>
    <w:rsid w:val="00BA0788"/>
    <w:rsid w:val="00BA2E79"/>
    <w:rsid w:val="00BA39F5"/>
    <w:rsid w:val="00BA43E2"/>
    <w:rsid w:val="00BA5E95"/>
    <w:rsid w:val="00BB028B"/>
    <w:rsid w:val="00BB2EF3"/>
    <w:rsid w:val="00BB6282"/>
    <w:rsid w:val="00BB7C6D"/>
    <w:rsid w:val="00BD03A3"/>
    <w:rsid w:val="00BE165A"/>
    <w:rsid w:val="00BE596E"/>
    <w:rsid w:val="00BF0571"/>
    <w:rsid w:val="00BF78DC"/>
    <w:rsid w:val="00C00E4E"/>
    <w:rsid w:val="00C02A1C"/>
    <w:rsid w:val="00C030E5"/>
    <w:rsid w:val="00C04579"/>
    <w:rsid w:val="00C047CB"/>
    <w:rsid w:val="00C0490F"/>
    <w:rsid w:val="00C04A02"/>
    <w:rsid w:val="00C068BE"/>
    <w:rsid w:val="00C06A67"/>
    <w:rsid w:val="00C105A4"/>
    <w:rsid w:val="00C12AAE"/>
    <w:rsid w:val="00C15F0B"/>
    <w:rsid w:val="00C17700"/>
    <w:rsid w:val="00C20ABF"/>
    <w:rsid w:val="00C220A4"/>
    <w:rsid w:val="00C24F08"/>
    <w:rsid w:val="00C254AD"/>
    <w:rsid w:val="00C4057D"/>
    <w:rsid w:val="00C42C89"/>
    <w:rsid w:val="00C43E5B"/>
    <w:rsid w:val="00C44056"/>
    <w:rsid w:val="00C44BFD"/>
    <w:rsid w:val="00C532D9"/>
    <w:rsid w:val="00C54F81"/>
    <w:rsid w:val="00C55067"/>
    <w:rsid w:val="00C576E2"/>
    <w:rsid w:val="00C62725"/>
    <w:rsid w:val="00C64134"/>
    <w:rsid w:val="00C646B6"/>
    <w:rsid w:val="00C67EE8"/>
    <w:rsid w:val="00C745B6"/>
    <w:rsid w:val="00C76608"/>
    <w:rsid w:val="00C8103D"/>
    <w:rsid w:val="00C82910"/>
    <w:rsid w:val="00C83597"/>
    <w:rsid w:val="00C86576"/>
    <w:rsid w:val="00C86873"/>
    <w:rsid w:val="00C92C5A"/>
    <w:rsid w:val="00C944D5"/>
    <w:rsid w:val="00C9482C"/>
    <w:rsid w:val="00C95ED2"/>
    <w:rsid w:val="00C96FC4"/>
    <w:rsid w:val="00CA1BF0"/>
    <w:rsid w:val="00CA247E"/>
    <w:rsid w:val="00CA4145"/>
    <w:rsid w:val="00CA4693"/>
    <w:rsid w:val="00CA4FE4"/>
    <w:rsid w:val="00CB0461"/>
    <w:rsid w:val="00CB28EB"/>
    <w:rsid w:val="00CC0FF4"/>
    <w:rsid w:val="00CD116D"/>
    <w:rsid w:val="00CD18E0"/>
    <w:rsid w:val="00CD3481"/>
    <w:rsid w:val="00CD48C8"/>
    <w:rsid w:val="00CD5865"/>
    <w:rsid w:val="00CD5B40"/>
    <w:rsid w:val="00CD68BB"/>
    <w:rsid w:val="00CE0C58"/>
    <w:rsid w:val="00CE3C32"/>
    <w:rsid w:val="00CE3E27"/>
    <w:rsid w:val="00CE455A"/>
    <w:rsid w:val="00CE503A"/>
    <w:rsid w:val="00CE5691"/>
    <w:rsid w:val="00CF0B08"/>
    <w:rsid w:val="00CF38E1"/>
    <w:rsid w:val="00D0221E"/>
    <w:rsid w:val="00D07E9C"/>
    <w:rsid w:val="00D140FA"/>
    <w:rsid w:val="00D157C3"/>
    <w:rsid w:val="00D16267"/>
    <w:rsid w:val="00D21A05"/>
    <w:rsid w:val="00D23476"/>
    <w:rsid w:val="00D2688F"/>
    <w:rsid w:val="00D274C6"/>
    <w:rsid w:val="00D305CD"/>
    <w:rsid w:val="00D34D33"/>
    <w:rsid w:val="00D34D98"/>
    <w:rsid w:val="00D358DC"/>
    <w:rsid w:val="00D44D06"/>
    <w:rsid w:val="00D4505D"/>
    <w:rsid w:val="00D4578B"/>
    <w:rsid w:val="00D46976"/>
    <w:rsid w:val="00D53500"/>
    <w:rsid w:val="00D55EF7"/>
    <w:rsid w:val="00D56466"/>
    <w:rsid w:val="00D566E8"/>
    <w:rsid w:val="00D574DE"/>
    <w:rsid w:val="00D57A2F"/>
    <w:rsid w:val="00D62879"/>
    <w:rsid w:val="00D64051"/>
    <w:rsid w:val="00D64D8C"/>
    <w:rsid w:val="00D716D1"/>
    <w:rsid w:val="00D72516"/>
    <w:rsid w:val="00D7333C"/>
    <w:rsid w:val="00D73933"/>
    <w:rsid w:val="00D75786"/>
    <w:rsid w:val="00D75CB2"/>
    <w:rsid w:val="00D77199"/>
    <w:rsid w:val="00D816DD"/>
    <w:rsid w:val="00D83583"/>
    <w:rsid w:val="00D84BC1"/>
    <w:rsid w:val="00D86266"/>
    <w:rsid w:val="00D8747A"/>
    <w:rsid w:val="00D90F14"/>
    <w:rsid w:val="00D9650D"/>
    <w:rsid w:val="00DA2E49"/>
    <w:rsid w:val="00DB15EF"/>
    <w:rsid w:val="00DB1FEF"/>
    <w:rsid w:val="00DB2C24"/>
    <w:rsid w:val="00DB32AE"/>
    <w:rsid w:val="00DB395E"/>
    <w:rsid w:val="00DB416D"/>
    <w:rsid w:val="00DB5424"/>
    <w:rsid w:val="00DB72A3"/>
    <w:rsid w:val="00DC1553"/>
    <w:rsid w:val="00DC2CDE"/>
    <w:rsid w:val="00DC3A8C"/>
    <w:rsid w:val="00DC3E54"/>
    <w:rsid w:val="00DC4074"/>
    <w:rsid w:val="00DC419F"/>
    <w:rsid w:val="00DC6E1F"/>
    <w:rsid w:val="00DD032D"/>
    <w:rsid w:val="00DD345F"/>
    <w:rsid w:val="00DD37B2"/>
    <w:rsid w:val="00DD5363"/>
    <w:rsid w:val="00DD76F4"/>
    <w:rsid w:val="00DE1FA5"/>
    <w:rsid w:val="00DE279F"/>
    <w:rsid w:val="00DE3A11"/>
    <w:rsid w:val="00DE3DE2"/>
    <w:rsid w:val="00DE5D74"/>
    <w:rsid w:val="00DE6CE3"/>
    <w:rsid w:val="00DE7630"/>
    <w:rsid w:val="00DE7A11"/>
    <w:rsid w:val="00DF0278"/>
    <w:rsid w:val="00DF0539"/>
    <w:rsid w:val="00DF2A5D"/>
    <w:rsid w:val="00DF51FA"/>
    <w:rsid w:val="00DF52BA"/>
    <w:rsid w:val="00E0478A"/>
    <w:rsid w:val="00E1045F"/>
    <w:rsid w:val="00E13192"/>
    <w:rsid w:val="00E16423"/>
    <w:rsid w:val="00E205C5"/>
    <w:rsid w:val="00E20DC8"/>
    <w:rsid w:val="00E2398F"/>
    <w:rsid w:val="00E252BA"/>
    <w:rsid w:val="00E271E0"/>
    <w:rsid w:val="00E27D71"/>
    <w:rsid w:val="00E32742"/>
    <w:rsid w:val="00E34531"/>
    <w:rsid w:val="00E414BB"/>
    <w:rsid w:val="00E44BAB"/>
    <w:rsid w:val="00E44F0B"/>
    <w:rsid w:val="00E45461"/>
    <w:rsid w:val="00E50169"/>
    <w:rsid w:val="00E563DD"/>
    <w:rsid w:val="00E56D7C"/>
    <w:rsid w:val="00E613CF"/>
    <w:rsid w:val="00E6235D"/>
    <w:rsid w:val="00E64640"/>
    <w:rsid w:val="00E67023"/>
    <w:rsid w:val="00E71A6E"/>
    <w:rsid w:val="00E71D03"/>
    <w:rsid w:val="00E7492A"/>
    <w:rsid w:val="00E81401"/>
    <w:rsid w:val="00E83B23"/>
    <w:rsid w:val="00E859AB"/>
    <w:rsid w:val="00E86564"/>
    <w:rsid w:val="00E92FB3"/>
    <w:rsid w:val="00E93BF1"/>
    <w:rsid w:val="00E943EE"/>
    <w:rsid w:val="00E97427"/>
    <w:rsid w:val="00EA2ED4"/>
    <w:rsid w:val="00EA49CC"/>
    <w:rsid w:val="00EB7BC2"/>
    <w:rsid w:val="00EB7BE3"/>
    <w:rsid w:val="00EC2045"/>
    <w:rsid w:val="00EC4F8D"/>
    <w:rsid w:val="00EC70B5"/>
    <w:rsid w:val="00ED0225"/>
    <w:rsid w:val="00ED215E"/>
    <w:rsid w:val="00ED2CF8"/>
    <w:rsid w:val="00EE0D51"/>
    <w:rsid w:val="00EE1A51"/>
    <w:rsid w:val="00EE2547"/>
    <w:rsid w:val="00EE694F"/>
    <w:rsid w:val="00EE7FA9"/>
    <w:rsid w:val="00EF1846"/>
    <w:rsid w:val="00EF1BB5"/>
    <w:rsid w:val="00EF2494"/>
    <w:rsid w:val="00EF51FA"/>
    <w:rsid w:val="00F04017"/>
    <w:rsid w:val="00F0425F"/>
    <w:rsid w:val="00F04449"/>
    <w:rsid w:val="00F05BFD"/>
    <w:rsid w:val="00F0620A"/>
    <w:rsid w:val="00F110BD"/>
    <w:rsid w:val="00F15893"/>
    <w:rsid w:val="00F24437"/>
    <w:rsid w:val="00F2508A"/>
    <w:rsid w:val="00F26566"/>
    <w:rsid w:val="00F26CF2"/>
    <w:rsid w:val="00F27148"/>
    <w:rsid w:val="00F3093D"/>
    <w:rsid w:val="00F30C48"/>
    <w:rsid w:val="00F31122"/>
    <w:rsid w:val="00F317AD"/>
    <w:rsid w:val="00F31ECE"/>
    <w:rsid w:val="00F343A5"/>
    <w:rsid w:val="00F37998"/>
    <w:rsid w:val="00F41774"/>
    <w:rsid w:val="00F4534B"/>
    <w:rsid w:val="00F515A4"/>
    <w:rsid w:val="00F51786"/>
    <w:rsid w:val="00F532BB"/>
    <w:rsid w:val="00F532BF"/>
    <w:rsid w:val="00F5359C"/>
    <w:rsid w:val="00F54362"/>
    <w:rsid w:val="00F55C37"/>
    <w:rsid w:val="00F62AB6"/>
    <w:rsid w:val="00F64149"/>
    <w:rsid w:val="00F65DA3"/>
    <w:rsid w:val="00F65FCC"/>
    <w:rsid w:val="00F70C3D"/>
    <w:rsid w:val="00F76814"/>
    <w:rsid w:val="00F76AC9"/>
    <w:rsid w:val="00F82156"/>
    <w:rsid w:val="00F847BD"/>
    <w:rsid w:val="00F84851"/>
    <w:rsid w:val="00F8496D"/>
    <w:rsid w:val="00F92BCA"/>
    <w:rsid w:val="00F93D38"/>
    <w:rsid w:val="00F9527C"/>
    <w:rsid w:val="00F953BC"/>
    <w:rsid w:val="00F954C6"/>
    <w:rsid w:val="00F955EC"/>
    <w:rsid w:val="00F96893"/>
    <w:rsid w:val="00FA6E8E"/>
    <w:rsid w:val="00FB2139"/>
    <w:rsid w:val="00FB57AB"/>
    <w:rsid w:val="00FC10F9"/>
    <w:rsid w:val="00FC15B1"/>
    <w:rsid w:val="00FC2A57"/>
    <w:rsid w:val="00FC7EB3"/>
    <w:rsid w:val="00FD0110"/>
    <w:rsid w:val="00FD1FC7"/>
    <w:rsid w:val="00FD24AE"/>
    <w:rsid w:val="00FD35E5"/>
    <w:rsid w:val="00FD48C9"/>
    <w:rsid w:val="00FD5015"/>
    <w:rsid w:val="00FD560C"/>
    <w:rsid w:val="00FD5C17"/>
    <w:rsid w:val="00FD7FB7"/>
    <w:rsid w:val="00FE3DDA"/>
    <w:rsid w:val="00FE6BE5"/>
    <w:rsid w:val="00FE7AFC"/>
    <w:rsid w:val="00FE7E08"/>
    <w:rsid w:val="00FF238D"/>
    <w:rsid w:val="00FF3531"/>
    <w:rsid w:val="00FF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DA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08"/>
    <w:rPr>
      <w:lang w:eastAsia="ru-RU"/>
    </w:rPr>
  </w:style>
  <w:style w:type="paragraph" w:styleId="1">
    <w:name w:val="heading 1"/>
    <w:basedOn w:val="a"/>
    <w:next w:val="a"/>
    <w:qFormat/>
    <w:rsid w:val="00042108"/>
    <w:pPr>
      <w:keepNext/>
      <w:ind w:right="-675"/>
      <w:outlineLvl w:val="0"/>
    </w:pPr>
    <w:rPr>
      <w:sz w:val="56"/>
    </w:rPr>
  </w:style>
  <w:style w:type="paragraph" w:styleId="2">
    <w:name w:val="heading 2"/>
    <w:basedOn w:val="a"/>
    <w:next w:val="a"/>
    <w:link w:val="20"/>
    <w:uiPriority w:val="99"/>
    <w:qFormat/>
    <w:rsid w:val="00042108"/>
    <w:pPr>
      <w:keepNext/>
      <w:ind w:right="-675"/>
      <w:outlineLvl w:val="1"/>
    </w:pPr>
    <w:rPr>
      <w:sz w:val="24"/>
    </w:rPr>
  </w:style>
  <w:style w:type="paragraph" w:styleId="3">
    <w:name w:val="heading 3"/>
    <w:basedOn w:val="a"/>
    <w:next w:val="a"/>
    <w:qFormat/>
    <w:rsid w:val="000421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251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qFormat/>
    <w:rsid w:val="00DE3A11"/>
    <w:pPr>
      <w:spacing w:before="240" w:after="60"/>
      <w:outlineLvl w:val="7"/>
    </w:pPr>
    <w:rPr>
      <w:i/>
      <w:iCs/>
      <w:sz w:val="24"/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108"/>
    <w:pPr>
      <w:jc w:val="center"/>
    </w:pPr>
    <w:rPr>
      <w:b/>
      <w:sz w:val="28"/>
    </w:rPr>
  </w:style>
  <w:style w:type="paragraph" w:styleId="30">
    <w:name w:val="Body Text 3"/>
    <w:basedOn w:val="a"/>
    <w:rsid w:val="00042108"/>
    <w:pPr>
      <w:spacing w:after="120"/>
    </w:pPr>
    <w:rPr>
      <w:sz w:val="16"/>
      <w:szCs w:val="16"/>
    </w:rPr>
  </w:style>
  <w:style w:type="paragraph" w:styleId="a4">
    <w:name w:val="Subtitle"/>
    <w:basedOn w:val="a"/>
    <w:qFormat/>
    <w:rsid w:val="00042108"/>
    <w:rPr>
      <w:b/>
      <w:sz w:val="32"/>
    </w:rPr>
  </w:style>
  <w:style w:type="paragraph" w:customStyle="1" w:styleId="a5">
    <w:name w:val="Знак"/>
    <w:basedOn w:val="a"/>
    <w:rsid w:val="00042108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04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42108"/>
    <w:pPr>
      <w:ind w:left="709"/>
      <w:jc w:val="both"/>
    </w:pPr>
    <w:rPr>
      <w:sz w:val="28"/>
      <w:szCs w:val="24"/>
    </w:rPr>
  </w:style>
  <w:style w:type="paragraph" w:customStyle="1" w:styleId="10">
    <w:name w:val="Абзац списка1"/>
    <w:basedOn w:val="a"/>
    <w:rsid w:val="005E56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Style11">
    <w:name w:val="Style11"/>
    <w:basedOn w:val="a"/>
    <w:rsid w:val="004319E7"/>
    <w:pPr>
      <w:widowControl w:val="0"/>
      <w:autoSpaceDE w:val="0"/>
      <w:autoSpaceDN w:val="0"/>
      <w:adjustRightInd w:val="0"/>
      <w:spacing w:line="321" w:lineRule="exact"/>
      <w:ind w:firstLine="748"/>
      <w:jc w:val="both"/>
    </w:pPr>
    <w:rPr>
      <w:sz w:val="24"/>
      <w:szCs w:val="24"/>
      <w:lang w:val="ru-RU"/>
    </w:rPr>
  </w:style>
  <w:style w:type="character" w:customStyle="1" w:styleId="FontStyle54">
    <w:name w:val="Font Style54"/>
    <w:rsid w:val="004319E7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rsid w:val="004319E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D566E8"/>
    <w:pPr>
      <w:widowControl w:val="0"/>
      <w:autoSpaceDE w:val="0"/>
      <w:autoSpaceDN w:val="0"/>
      <w:adjustRightInd w:val="0"/>
      <w:spacing w:line="295" w:lineRule="exact"/>
      <w:ind w:firstLine="601"/>
      <w:jc w:val="both"/>
    </w:pPr>
    <w:rPr>
      <w:sz w:val="24"/>
      <w:szCs w:val="24"/>
      <w:lang w:val="ru-RU"/>
    </w:rPr>
  </w:style>
  <w:style w:type="paragraph" w:customStyle="1" w:styleId="Style46">
    <w:name w:val="Style46"/>
    <w:basedOn w:val="a"/>
    <w:rsid w:val="00D566E8"/>
    <w:pPr>
      <w:widowControl w:val="0"/>
      <w:autoSpaceDE w:val="0"/>
      <w:autoSpaceDN w:val="0"/>
      <w:adjustRightInd w:val="0"/>
      <w:spacing w:line="276" w:lineRule="exact"/>
      <w:ind w:firstLine="677"/>
    </w:pPr>
    <w:rPr>
      <w:sz w:val="24"/>
      <w:szCs w:val="24"/>
      <w:lang w:val="ru-RU"/>
    </w:rPr>
  </w:style>
  <w:style w:type="character" w:customStyle="1" w:styleId="FontStyle58">
    <w:name w:val="Font Style58"/>
    <w:rsid w:val="00D566E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30">
    <w:name w:val="Style30"/>
    <w:basedOn w:val="a"/>
    <w:rsid w:val="00815EC5"/>
    <w:pPr>
      <w:widowControl w:val="0"/>
      <w:autoSpaceDE w:val="0"/>
      <w:autoSpaceDN w:val="0"/>
      <w:adjustRightInd w:val="0"/>
      <w:spacing w:line="296" w:lineRule="exact"/>
      <w:ind w:firstLine="695"/>
    </w:pPr>
    <w:rPr>
      <w:sz w:val="24"/>
      <w:szCs w:val="24"/>
      <w:lang w:val="ru-RU"/>
    </w:rPr>
  </w:style>
  <w:style w:type="paragraph" w:customStyle="1" w:styleId="Style4">
    <w:name w:val="Style4"/>
    <w:basedOn w:val="a"/>
    <w:rsid w:val="00815EC5"/>
    <w:pPr>
      <w:widowControl w:val="0"/>
      <w:autoSpaceDE w:val="0"/>
      <w:autoSpaceDN w:val="0"/>
      <w:adjustRightInd w:val="0"/>
      <w:spacing w:line="290" w:lineRule="exact"/>
      <w:ind w:firstLine="759"/>
      <w:jc w:val="both"/>
    </w:pPr>
    <w:rPr>
      <w:sz w:val="24"/>
      <w:szCs w:val="24"/>
      <w:lang w:val="ru-RU"/>
    </w:rPr>
  </w:style>
  <w:style w:type="character" w:customStyle="1" w:styleId="FontStyle64">
    <w:name w:val="Font Style64"/>
    <w:rsid w:val="00815EC5"/>
    <w:rPr>
      <w:rFonts w:ascii="Times New Roman" w:hAnsi="Times New Roman" w:cs="Times New Roman"/>
      <w:smallCaps/>
      <w:sz w:val="24"/>
      <w:szCs w:val="24"/>
    </w:rPr>
  </w:style>
  <w:style w:type="character" w:customStyle="1" w:styleId="WW8Num9z0">
    <w:name w:val="WW8Num9z0"/>
    <w:rsid w:val="00BA39F5"/>
    <w:rPr>
      <w:rFonts w:ascii="Times New Roman" w:hAnsi="Times New Roman" w:cs="Times New Roman"/>
    </w:rPr>
  </w:style>
  <w:style w:type="paragraph" w:customStyle="1" w:styleId="a7">
    <w:name w:val="Чертежный"/>
    <w:rsid w:val="00FE7AFC"/>
    <w:pPr>
      <w:jc w:val="both"/>
    </w:pPr>
    <w:rPr>
      <w:rFonts w:ascii="ISOCPEUR" w:hAnsi="ISOCPEUR"/>
      <w:i/>
      <w:sz w:val="28"/>
      <w:lang w:eastAsia="ru-RU"/>
    </w:rPr>
  </w:style>
  <w:style w:type="character" w:customStyle="1" w:styleId="name">
    <w:name w:val="name"/>
    <w:rsid w:val="00591FC3"/>
  </w:style>
  <w:style w:type="character" w:customStyle="1" w:styleId="20">
    <w:name w:val="Заголовок 2 Знак"/>
    <w:link w:val="2"/>
    <w:uiPriority w:val="99"/>
    <w:rsid w:val="008B7290"/>
    <w:rPr>
      <w:sz w:val="24"/>
      <w:lang w:val="uk-UA"/>
    </w:rPr>
  </w:style>
  <w:style w:type="paragraph" w:styleId="a8">
    <w:name w:val="Normal (Web)"/>
    <w:basedOn w:val="a"/>
    <w:uiPriority w:val="99"/>
    <w:rsid w:val="0017197C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customStyle="1" w:styleId="simpletext1">
    <w:name w:val="simpletext1"/>
    <w:rsid w:val="0017197C"/>
  </w:style>
  <w:style w:type="character" w:customStyle="1" w:styleId="a81">
    <w:name w:val="a81"/>
    <w:rsid w:val="0017197C"/>
    <w:rPr>
      <w:rFonts w:ascii="Arial" w:hAnsi="Arial" w:hint="default"/>
      <w:strike w:val="0"/>
      <w:dstrike w:val="0"/>
      <w:color w:val="333333"/>
      <w:sz w:val="21"/>
      <w:szCs w:val="21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476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476251"/>
    <w:rPr>
      <w:rFonts w:ascii="Courier New" w:hAnsi="Courier New" w:cs="Courier New"/>
    </w:rPr>
  </w:style>
  <w:style w:type="character" w:customStyle="1" w:styleId="hps">
    <w:name w:val="hps"/>
    <w:rsid w:val="00835F1A"/>
  </w:style>
  <w:style w:type="character" w:customStyle="1" w:styleId="atn">
    <w:name w:val="atn"/>
    <w:rsid w:val="00835F1A"/>
  </w:style>
  <w:style w:type="paragraph" w:styleId="a9">
    <w:name w:val="Balloon Text"/>
    <w:basedOn w:val="a"/>
    <w:link w:val="aa"/>
    <w:rsid w:val="009C092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C092B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901997"/>
    <w:pPr>
      <w:spacing w:after="120" w:line="480" w:lineRule="auto"/>
    </w:pPr>
  </w:style>
  <w:style w:type="character" w:customStyle="1" w:styleId="23">
    <w:name w:val="Основной текст 2 Знак"/>
    <w:link w:val="22"/>
    <w:rsid w:val="00901997"/>
    <w:rPr>
      <w:lang w:eastAsia="ru-RU"/>
    </w:rPr>
  </w:style>
  <w:style w:type="character" w:styleId="ab">
    <w:name w:val="Emphasis"/>
    <w:uiPriority w:val="20"/>
    <w:qFormat/>
    <w:rsid w:val="002746FE"/>
    <w:rPr>
      <w:i/>
      <w:iCs/>
    </w:rPr>
  </w:style>
  <w:style w:type="character" w:customStyle="1" w:styleId="apple-style-span">
    <w:name w:val="apple-style-span"/>
    <w:basedOn w:val="a0"/>
    <w:rsid w:val="00D83583"/>
  </w:style>
  <w:style w:type="character" w:customStyle="1" w:styleId="apple-converted-space">
    <w:name w:val="apple-converted-space"/>
    <w:basedOn w:val="a0"/>
    <w:rsid w:val="00D83583"/>
  </w:style>
  <w:style w:type="table" w:styleId="24">
    <w:name w:val="Table Subtle 2"/>
    <w:basedOn w:val="a1"/>
    <w:rsid w:val="006E4EB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uiPriority w:val="99"/>
    <w:unhideWhenUsed/>
    <w:rsid w:val="00314C1A"/>
    <w:rPr>
      <w:color w:val="0000FF"/>
      <w:u w:val="single"/>
    </w:rPr>
  </w:style>
  <w:style w:type="paragraph" w:styleId="ad">
    <w:name w:val="Body Text Indent"/>
    <w:basedOn w:val="a"/>
    <w:link w:val="ae"/>
    <w:rsid w:val="00A27E4D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A27E4D"/>
    <w:rPr>
      <w:lang w:val="uk-UA"/>
    </w:rPr>
  </w:style>
  <w:style w:type="paragraph" w:styleId="af">
    <w:name w:val="No Spacing"/>
    <w:uiPriority w:val="1"/>
    <w:qFormat/>
    <w:rsid w:val="00A27E4D"/>
    <w:rPr>
      <w:sz w:val="24"/>
      <w:szCs w:val="24"/>
      <w:lang w:val="ru-RU" w:eastAsia="ru-RU"/>
    </w:rPr>
  </w:style>
  <w:style w:type="character" w:styleId="af0">
    <w:name w:val="Strong"/>
    <w:uiPriority w:val="22"/>
    <w:qFormat/>
    <w:rsid w:val="009E3923"/>
    <w:rPr>
      <w:b/>
      <w:bCs/>
    </w:rPr>
  </w:style>
  <w:style w:type="character" w:styleId="af1">
    <w:name w:val="Subtle Emphasis"/>
    <w:uiPriority w:val="19"/>
    <w:qFormat/>
    <w:rsid w:val="004D60ED"/>
    <w:rPr>
      <w:i/>
      <w:iCs/>
      <w:color w:val="808080"/>
    </w:rPr>
  </w:style>
  <w:style w:type="character" w:styleId="af2">
    <w:name w:val="Intense Emphasis"/>
    <w:uiPriority w:val="21"/>
    <w:qFormat/>
    <w:rsid w:val="004D60ED"/>
    <w:rPr>
      <w:b/>
      <w:bCs/>
      <w:i/>
      <w:iCs/>
      <w:color w:val="4F81BD"/>
    </w:rPr>
  </w:style>
  <w:style w:type="paragraph" w:customStyle="1" w:styleId="11">
    <w:name w:val="Обычный1"/>
    <w:rsid w:val="00D23476"/>
    <w:pPr>
      <w:widowControl w:val="0"/>
    </w:pPr>
    <w:rPr>
      <w:snapToGrid w:val="0"/>
      <w:lang w:val="ru-RU" w:eastAsia="ru-RU"/>
    </w:rPr>
  </w:style>
  <w:style w:type="paragraph" w:customStyle="1" w:styleId="25">
    <w:name w:val="Обычный2"/>
    <w:rsid w:val="00136324"/>
    <w:pPr>
      <w:widowControl w:val="0"/>
    </w:pPr>
    <w:rPr>
      <w:snapToGrid w:val="0"/>
      <w:lang w:val="ru-RU" w:eastAsia="ru-RU"/>
    </w:rPr>
  </w:style>
  <w:style w:type="paragraph" w:styleId="af3">
    <w:name w:val="List Paragraph"/>
    <w:basedOn w:val="a"/>
    <w:uiPriority w:val="34"/>
    <w:qFormat/>
    <w:rsid w:val="00C20A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12516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katex-mathml">
    <w:name w:val="katex-mathml"/>
    <w:basedOn w:val="a0"/>
    <w:rsid w:val="0012516F"/>
  </w:style>
  <w:style w:type="character" w:customStyle="1" w:styleId="mord">
    <w:name w:val="mord"/>
    <w:basedOn w:val="a0"/>
    <w:rsid w:val="0012516F"/>
  </w:style>
  <w:style w:type="character" w:customStyle="1" w:styleId="mrel">
    <w:name w:val="mrel"/>
    <w:basedOn w:val="a0"/>
    <w:rsid w:val="0012516F"/>
  </w:style>
  <w:style w:type="character" w:customStyle="1" w:styleId="vlist-s">
    <w:name w:val="vlist-s"/>
    <w:basedOn w:val="a0"/>
    <w:rsid w:val="0012516F"/>
  </w:style>
  <w:style w:type="character" w:customStyle="1" w:styleId="mbin">
    <w:name w:val="mbin"/>
    <w:basedOn w:val="a0"/>
    <w:rsid w:val="0012516F"/>
  </w:style>
  <w:style w:type="character" w:customStyle="1" w:styleId="mpunct">
    <w:name w:val="mpunct"/>
    <w:basedOn w:val="a0"/>
    <w:rsid w:val="00FD2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233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32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6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9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36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8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26" Type="http://schemas.openxmlformats.org/officeDocument/2006/relationships/oleObject" Target="embeddings/oleObject5.bin"/><Relationship Id="rId39" Type="http://schemas.openxmlformats.org/officeDocument/2006/relationships/image" Target="media/image22.wmf"/><Relationship Id="rId21" Type="http://schemas.openxmlformats.org/officeDocument/2006/relationships/image" Target="media/image12.png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7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5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8.png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31" Type="http://schemas.openxmlformats.org/officeDocument/2006/relationships/image" Target="media/image18.wmf"/><Relationship Id="rId44" Type="http://schemas.openxmlformats.org/officeDocument/2006/relationships/oleObject" Target="embeddings/oleObject14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oleObject" Target="embeddings/oleObject7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image" Target="media/image27.png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20" Type="http://schemas.openxmlformats.org/officeDocument/2006/relationships/image" Target="media/image11.png"/><Relationship Id="rId41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44FD0-6317-4436-B594-C48353A2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6293</TotalTime>
  <Pages>29</Pages>
  <Words>22456</Words>
  <Characters>12800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Alexej</dc:creator>
  <cp:keywords/>
  <dc:description/>
  <cp:lastModifiedBy>Бібліотека</cp:lastModifiedBy>
  <cp:revision>245</cp:revision>
  <cp:lastPrinted>2022-02-12T19:55:00Z</cp:lastPrinted>
  <dcterms:created xsi:type="dcterms:W3CDTF">2014-01-14T14:49:00Z</dcterms:created>
  <dcterms:modified xsi:type="dcterms:W3CDTF">2025-09-25T05:21:00Z</dcterms:modified>
</cp:coreProperties>
</file>